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15C68" w14:textId="42B0ED96" w:rsidR="005D3066" w:rsidRPr="005D3066" w:rsidRDefault="005D3066" w:rsidP="005D3066">
      <w:pPr>
        <w:tabs>
          <w:tab w:val="left" w:pos="5424"/>
        </w:tabs>
        <w:jc w:val="both"/>
        <w:rPr>
          <w:rFonts w:cstheme="minorHAnsi"/>
          <w:b/>
          <w:bCs/>
          <w:lang w:val="en-US"/>
        </w:rPr>
      </w:pPr>
      <w:r w:rsidRPr="005D3066">
        <w:rPr>
          <w:rFonts w:cstheme="minorHAnsi"/>
          <w:b/>
          <w:bCs/>
          <w:lang w:val="en-US"/>
        </w:rPr>
        <w:t xml:space="preserve">CHAPTER 4 </w:t>
      </w:r>
      <w:r w:rsidR="005D3684">
        <w:rPr>
          <w:rFonts w:cstheme="minorHAnsi"/>
          <w:b/>
          <w:bCs/>
          <w:lang w:val="en-US"/>
        </w:rPr>
        <w:t xml:space="preserve">and 5 </w:t>
      </w:r>
      <w:r w:rsidRPr="005D3066">
        <w:rPr>
          <w:rFonts w:cstheme="minorHAnsi"/>
          <w:b/>
          <w:bCs/>
          <w:lang w:val="en-US"/>
        </w:rPr>
        <w:t>OF EBM FINALE REPORT</w:t>
      </w:r>
    </w:p>
    <w:p w14:paraId="7D4B60F6" w14:textId="46C1DC50" w:rsidR="005D3066" w:rsidRPr="005D3066" w:rsidRDefault="005D3066" w:rsidP="005D3066">
      <w:pPr>
        <w:shd w:val="clear" w:color="auto" w:fill="FFFFFF"/>
        <w:jc w:val="both"/>
        <w:rPr>
          <w:rFonts w:eastAsia="Times New Roman" w:cstheme="minorHAnsi"/>
          <w:color w:val="222222"/>
        </w:rPr>
      </w:pPr>
      <w:r w:rsidRPr="005D3066">
        <w:rPr>
          <w:rFonts w:eastAsia="Times New Roman" w:cstheme="minorHAnsi"/>
          <w:color w:val="222222"/>
        </w:rPr>
        <w:t xml:space="preserve">The EBM Final report is a technical report. </w:t>
      </w:r>
    </w:p>
    <w:p w14:paraId="72E5FD3F" w14:textId="77777777" w:rsidR="005D3066" w:rsidRPr="005D3066" w:rsidRDefault="005D3066" w:rsidP="005D3066">
      <w:pPr>
        <w:shd w:val="clear" w:color="auto" w:fill="FFFFFF"/>
        <w:jc w:val="both"/>
        <w:rPr>
          <w:rFonts w:eastAsia="Times New Roman" w:cstheme="minorHAnsi"/>
          <w:color w:val="222222"/>
        </w:rPr>
      </w:pPr>
    </w:p>
    <w:p w14:paraId="0730D1D4" w14:textId="438192E1" w:rsidR="005D3066" w:rsidRPr="005D3066" w:rsidRDefault="00016B64" w:rsidP="005D3066">
      <w:pPr>
        <w:shd w:val="clear" w:color="auto" w:fill="FFFFFF"/>
        <w:jc w:val="both"/>
        <w:rPr>
          <w:rFonts w:eastAsia="Times New Roman" w:cstheme="minorHAnsi"/>
          <w:i/>
          <w:iCs/>
          <w:color w:val="222222"/>
        </w:rPr>
      </w:pPr>
      <w:r w:rsidRPr="00016B64">
        <w:rPr>
          <w:rFonts w:eastAsia="Times New Roman" w:cstheme="minorHAnsi"/>
          <w:i/>
          <w:iCs/>
          <w:color w:val="222222"/>
          <w:u w:val="single"/>
        </w:rPr>
        <w:t>Instructions</w:t>
      </w:r>
      <w:r>
        <w:rPr>
          <w:rFonts w:eastAsia="Times New Roman" w:cstheme="minorHAnsi"/>
          <w:color w:val="222222"/>
        </w:rPr>
        <w:t xml:space="preserve">: </w:t>
      </w:r>
      <w:r w:rsidR="005D3066" w:rsidRPr="005D3066">
        <w:rPr>
          <w:rFonts w:eastAsia="Times New Roman" w:cstheme="minorHAnsi"/>
          <w:i/>
          <w:iCs/>
          <w:color w:val="222222"/>
        </w:rPr>
        <w:t xml:space="preserve">Chapters 4 </w:t>
      </w:r>
      <w:r w:rsidR="005D3684">
        <w:rPr>
          <w:rFonts w:eastAsia="Times New Roman" w:cstheme="minorHAnsi"/>
          <w:i/>
          <w:iCs/>
          <w:color w:val="222222"/>
        </w:rPr>
        <w:t>and 5 are</w:t>
      </w:r>
      <w:r w:rsidR="005D3066" w:rsidRPr="005D3066">
        <w:rPr>
          <w:rFonts w:eastAsia="Times New Roman" w:cstheme="minorHAnsi"/>
          <w:i/>
          <w:iCs/>
          <w:color w:val="222222"/>
        </w:rPr>
        <w:t xml:space="preserve"> a merge between the System Cause-Effect Analysis and the Reporting tool's document, that I have already prepared for you (doc attached as "Integration....").</w:t>
      </w:r>
    </w:p>
    <w:p w14:paraId="76EE7333" w14:textId="49A94AE2" w:rsidR="005D3066" w:rsidRPr="005D3066" w:rsidRDefault="005D3066" w:rsidP="005D3066">
      <w:pPr>
        <w:shd w:val="clear" w:color="auto" w:fill="FFFFFF"/>
        <w:jc w:val="both"/>
        <w:rPr>
          <w:rFonts w:eastAsia="Times New Roman" w:cstheme="minorHAnsi"/>
          <w:i/>
          <w:iCs/>
          <w:color w:val="222222"/>
        </w:rPr>
      </w:pPr>
      <w:r w:rsidRPr="00016B64">
        <w:rPr>
          <w:rFonts w:eastAsia="Times New Roman" w:cstheme="minorHAnsi"/>
          <w:i/>
          <w:iCs/>
          <w:color w:val="222222"/>
        </w:rPr>
        <w:t xml:space="preserve">Merging the two documents here means </w:t>
      </w:r>
      <w:r w:rsidRPr="005D3066">
        <w:rPr>
          <w:rFonts w:eastAsia="Times New Roman" w:cstheme="minorHAnsi"/>
          <w:i/>
          <w:iCs/>
          <w:color w:val="222222"/>
        </w:rPr>
        <w:t>that you have to explain with words - in a synthetic way - the rows of the system cause-effect analysis that brought to your protocols' proposals. When you have data (graphs), you take the graphs from the document "Integration..." and you add them in the text. When you don't have the data, but you have only the indicators, you copy-paste in the text the table of the indicators and you say that you have no information yet, and this is the reason why you want to go to the field to collect data (gap analysis). Everything needs a justification. </w:t>
      </w:r>
    </w:p>
    <w:p w14:paraId="34C66CC8" w14:textId="77777777" w:rsidR="005D3066" w:rsidRPr="005D3066" w:rsidRDefault="005D3066" w:rsidP="005D3066">
      <w:pPr>
        <w:shd w:val="clear" w:color="auto" w:fill="FFFFFF"/>
        <w:jc w:val="both"/>
        <w:rPr>
          <w:rFonts w:eastAsia="Times New Roman" w:cstheme="minorHAnsi"/>
          <w:color w:val="222222"/>
        </w:rPr>
      </w:pPr>
      <w:r w:rsidRPr="005D3066">
        <w:rPr>
          <w:rFonts w:eastAsia="Times New Roman" w:cstheme="minorHAnsi"/>
          <w:i/>
          <w:iCs/>
          <w:color w:val="222222"/>
        </w:rPr>
        <w:t>So, at the end, you will have in the EBM final report the System C-E Analysis table as an Annex, but you have also a written part + graphs and indicators, in which the reader can understand our step-by-step path that brought us to propose and write certain protocols</w:t>
      </w:r>
      <w:r w:rsidRPr="005D3066">
        <w:rPr>
          <w:rFonts w:eastAsia="Times New Roman" w:cstheme="minorHAnsi"/>
          <w:color w:val="222222"/>
        </w:rPr>
        <w:t>. </w:t>
      </w:r>
    </w:p>
    <w:p w14:paraId="26ECCF89" w14:textId="764C9EE6" w:rsidR="005D3066" w:rsidRPr="001D473A" w:rsidRDefault="00FF09E1" w:rsidP="005D3066">
      <w:pPr>
        <w:tabs>
          <w:tab w:val="left" w:pos="5424"/>
        </w:tabs>
        <w:jc w:val="both"/>
        <w:rPr>
          <w:rFonts w:cstheme="minorHAnsi"/>
          <w:b/>
          <w:bCs/>
          <w:i/>
          <w:iCs/>
          <w:color w:val="00B050"/>
        </w:rPr>
      </w:pPr>
      <w:r w:rsidRPr="00FF09E1">
        <w:rPr>
          <w:rFonts w:cstheme="minorHAnsi"/>
          <w:b/>
          <w:bCs/>
          <w:i/>
          <w:iCs/>
        </w:rPr>
        <w:t xml:space="preserve">In Italics, along the present document, the suggestions to write the chapter. </w:t>
      </w:r>
      <w:r w:rsidR="001D473A">
        <w:rPr>
          <w:rFonts w:cstheme="minorHAnsi"/>
          <w:b/>
          <w:bCs/>
          <w:i/>
          <w:iCs/>
          <w:color w:val="00B050"/>
        </w:rPr>
        <w:t>In green, the paragraphs drafted below for support purposes.</w:t>
      </w:r>
    </w:p>
    <w:p w14:paraId="3D893795" w14:textId="77777777" w:rsidR="005D3066" w:rsidRDefault="005D3066" w:rsidP="002D590A">
      <w:pPr>
        <w:tabs>
          <w:tab w:val="left" w:pos="5424"/>
        </w:tabs>
        <w:jc w:val="both"/>
        <w:rPr>
          <w:b/>
          <w:bCs/>
          <w:sz w:val="18"/>
          <w:szCs w:val="18"/>
          <w:lang w:val="en-US"/>
        </w:rPr>
      </w:pPr>
    </w:p>
    <w:p w14:paraId="53982702" w14:textId="3B40BD21" w:rsidR="00387A68" w:rsidRDefault="00016B64" w:rsidP="005D3684">
      <w:pPr>
        <w:tabs>
          <w:tab w:val="left" w:pos="5424"/>
        </w:tabs>
        <w:jc w:val="both"/>
        <w:rPr>
          <w:rFonts w:cstheme="minorHAnsi"/>
          <w:b/>
          <w:bCs/>
          <w:lang w:val="en-US"/>
        </w:rPr>
      </w:pPr>
      <w:r w:rsidRPr="005D3066">
        <w:rPr>
          <w:rFonts w:cstheme="minorHAnsi"/>
          <w:b/>
          <w:bCs/>
          <w:lang w:val="en-US"/>
        </w:rPr>
        <w:t xml:space="preserve">CONTENT OF CHAPTER 4 </w:t>
      </w:r>
      <w:r w:rsidR="00685215">
        <w:rPr>
          <w:rFonts w:cstheme="minorHAnsi"/>
          <w:b/>
          <w:bCs/>
          <w:lang w:val="en-US"/>
        </w:rPr>
        <w:t xml:space="preserve">and 5 </w:t>
      </w:r>
      <w:r w:rsidRPr="005D3066">
        <w:rPr>
          <w:rFonts w:cstheme="minorHAnsi"/>
          <w:b/>
          <w:bCs/>
          <w:lang w:val="en-US"/>
        </w:rPr>
        <w:t>OF EBM FINALE REPORT</w:t>
      </w:r>
      <w:r w:rsidR="001D473A">
        <w:rPr>
          <w:rFonts w:cstheme="minorHAnsi"/>
          <w:b/>
          <w:bCs/>
          <w:lang w:val="en-US"/>
        </w:rPr>
        <w:t xml:space="preserve"> </w:t>
      </w:r>
    </w:p>
    <w:p w14:paraId="68CF5E70" w14:textId="77777777" w:rsidR="00685215" w:rsidRDefault="00685215" w:rsidP="005D3684">
      <w:pPr>
        <w:tabs>
          <w:tab w:val="left" w:pos="5424"/>
        </w:tabs>
        <w:jc w:val="both"/>
        <w:rPr>
          <w:rFonts w:cstheme="minorHAnsi"/>
          <w:sz w:val="20"/>
          <w:szCs w:val="20"/>
        </w:rPr>
      </w:pPr>
    </w:p>
    <w:p w14:paraId="4B9CB1BB" w14:textId="77777777" w:rsidR="00685215" w:rsidRPr="00366057" w:rsidRDefault="00685215" w:rsidP="00685215">
      <w:pPr>
        <w:pStyle w:val="Heading1"/>
        <w:spacing w:before="0" w:line="360" w:lineRule="auto"/>
        <w:ind w:left="426" w:hanging="426"/>
        <w:jc w:val="both"/>
        <w:rPr>
          <w:rFonts w:asciiTheme="minorHAnsi" w:eastAsia="Calibri" w:hAnsiTheme="minorHAnsi" w:cstheme="minorHAnsi"/>
          <w:smallCaps/>
          <w:color w:val="auto"/>
          <w:sz w:val="18"/>
          <w:szCs w:val="18"/>
          <w:lang w:val="en-US"/>
        </w:rPr>
      </w:pPr>
      <w:r w:rsidRPr="00366057">
        <w:rPr>
          <w:rFonts w:asciiTheme="minorHAnsi" w:eastAsia="Calibri" w:hAnsiTheme="minorHAnsi" w:cstheme="minorHAnsi"/>
          <w:smallCaps/>
          <w:color w:val="auto"/>
          <w:sz w:val="18"/>
          <w:szCs w:val="18"/>
          <w:lang w:val="en-US"/>
        </w:rPr>
        <w:t>4 - Application case: flora (invasive species).</w:t>
      </w:r>
    </w:p>
    <w:p w14:paraId="555B3E14" w14:textId="77777777" w:rsidR="00685215" w:rsidRPr="00366057" w:rsidRDefault="00685215" w:rsidP="00685215">
      <w:pPr>
        <w:jc w:val="both"/>
        <w:rPr>
          <w:rFonts w:cstheme="minorHAnsi"/>
          <w:sz w:val="18"/>
          <w:szCs w:val="18"/>
        </w:rPr>
      </w:pPr>
      <w:r w:rsidRPr="00366057">
        <w:rPr>
          <w:rFonts w:cstheme="minorHAnsi"/>
          <w:b/>
          <w:bCs/>
          <w:sz w:val="18"/>
          <w:szCs w:val="18"/>
        </w:rPr>
        <w:t xml:space="preserve">Introduction </w:t>
      </w:r>
    </w:p>
    <w:p w14:paraId="28697BBB" w14:textId="77777777" w:rsidR="00685215" w:rsidRPr="00366057" w:rsidRDefault="00685215" w:rsidP="00685215">
      <w:pPr>
        <w:jc w:val="both"/>
        <w:rPr>
          <w:rFonts w:cstheme="minorHAnsi"/>
          <w:b/>
          <w:bCs/>
          <w:sz w:val="18"/>
          <w:szCs w:val="18"/>
        </w:rPr>
      </w:pPr>
    </w:p>
    <w:p w14:paraId="64FE2A4E" w14:textId="77777777" w:rsidR="00685215" w:rsidRPr="00366057" w:rsidRDefault="00685215" w:rsidP="00685215">
      <w:pPr>
        <w:pStyle w:val="Textbody"/>
        <w:spacing w:after="0"/>
        <w:rPr>
          <w:rFonts w:asciiTheme="minorHAnsi" w:hAnsiTheme="minorHAnsi" w:cstheme="minorHAnsi"/>
          <w:color w:val="auto"/>
          <w:sz w:val="18"/>
          <w:szCs w:val="18"/>
          <w:lang w:val="en-GB"/>
        </w:rPr>
      </w:pPr>
      <w:r w:rsidRPr="00366057">
        <w:rPr>
          <w:rFonts w:asciiTheme="minorHAnsi" w:hAnsiTheme="minorHAnsi" w:cstheme="minorHAnsi"/>
          <w:b/>
          <w:bCs/>
          <w:sz w:val="18"/>
          <w:szCs w:val="18"/>
          <w:lang w:val="en-GB"/>
        </w:rPr>
        <w:t xml:space="preserve">4.1 – Terrestrial species (Id 28) (Container Plant Species, Component, Rare/Threatened species) -&gt; </w:t>
      </w:r>
      <w:r w:rsidRPr="00366057">
        <w:rPr>
          <w:rFonts w:asciiTheme="minorHAnsi" w:hAnsiTheme="minorHAnsi" w:cstheme="minorHAnsi"/>
          <w:b/>
          <w:bCs/>
          <w:color w:val="auto"/>
          <w:sz w:val="18"/>
          <w:szCs w:val="18"/>
          <w:lang w:val="en-GB"/>
        </w:rPr>
        <w:t>Local Community in TCNR Biosphere</w:t>
      </w:r>
    </w:p>
    <w:p w14:paraId="05A9DCAA" w14:textId="77777777" w:rsidR="00685215" w:rsidRPr="00366057" w:rsidRDefault="00685215" w:rsidP="00685215">
      <w:pPr>
        <w:pStyle w:val="Textbody"/>
        <w:spacing w:after="0"/>
        <w:rPr>
          <w:rFonts w:asciiTheme="minorHAnsi" w:hAnsiTheme="minorHAnsi" w:cstheme="minorHAnsi"/>
          <w:b/>
          <w:bCs/>
          <w:i/>
          <w:iCs/>
          <w:sz w:val="18"/>
          <w:szCs w:val="18"/>
          <w:u w:val="single"/>
          <w:lang w:val="en-GB" w:eastAsia="en-GB" w:bidi="en-GB"/>
        </w:rPr>
      </w:pPr>
    </w:p>
    <w:p w14:paraId="60830F91" w14:textId="77777777" w:rsidR="00685215" w:rsidRPr="00366057" w:rsidRDefault="00685215" w:rsidP="00685215">
      <w:pPr>
        <w:tabs>
          <w:tab w:val="left" w:pos="5424"/>
        </w:tabs>
        <w:jc w:val="both"/>
        <w:rPr>
          <w:rFonts w:cstheme="minorHAnsi"/>
          <w:sz w:val="18"/>
          <w:szCs w:val="18"/>
        </w:rPr>
      </w:pPr>
      <w:r w:rsidRPr="00366057">
        <w:rPr>
          <w:rFonts w:cstheme="minorHAnsi"/>
          <w:sz w:val="18"/>
          <w:szCs w:val="18"/>
        </w:rPr>
        <w:t>4.1.1 - Process explanation: diagram + components + relations</w:t>
      </w:r>
    </w:p>
    <w:p w14:paraId="1EF91527" w14:textId="77777777" w:rsidR="00685215" w:rsidRPr="00366057" w:rsidRDefault="00685215" w:rsidP="00685215">
      <w:pPr>
        <w:tabs>
          <w:tab w:val="left" w:pos="5424"/>
        </w:tabs>
        <w:jc w:val="both"/>
        <w:rPr>
          <w:rFonts w:cstheme="minorHAnsi"/>
          <w:sz w:val="18"/>
          <w:szCs w:val="18"/>
          <w:lang w:val="en-US"/>
        </w:rPr>
      </w:pPr>
      <w:r w:rsidRPr="00366057">
        <w:rPr>
          <w:rFonts w:cstheme="minorHAnsi"/>
          <w:sz w:val="18"/>
          <w:szCs w:val="18"/>
        </w:rPr>
        <w:t>4.1.2 – From the gap analysis to the identification of o</w:t>
      </w:r>
      <w:r w:rsidRPr="00366057">
        <w:rPr>
          <w:rFonts w:cstheme="minorHAnsi"/>
          <w:sz w:val="18"/>
          <w:szCs w:val="18"/>
          <w:lang w:bidi="en-GB"/>
        </w:rPr>
        <w:t>ptions and opportunities</w:t>
      </w:r>
    </w:p>
    <w:p w14:paraId="54AD4D16" w14:textId="77777777" w:rsidR="00685215" w:rsidRPr="00366057" w:rsidRDefault="00685215" w:rsidP="00685215">
      <w:pPr>
        <w:jc w:val="both"/>
        <w:rPr>
          <w:rFonts w:cstheme="minorHAnsi"/>
          <w:b/>
          <w:bCs/>
          <w:sz w:val="18"/>
          <w:szCs w:val="18"/>
        </w:rPr>
      </w:pPr>
    </w:p>
    <w:p w14:paraId="17732F9E" w14:textId="77777777" w:rsidR="00685215" w:rsidRPr="0037469D" w:rsidRDefault="00685215" w:rsidP="00685215">
      <w:pPr>
        <w:pStyle w:val="Textbody"/>
        <w:spacing w:after="0"/>
        <w:rPr>
          <w:rFonts w:asciiTheme="minorHAnsi" w:hAnsiTheme="minorHAnsi" w:cstheme="minorHAnsi"/>
          <w:b/>
          <w:bCs/>
          <w:color w:val="00B050"/>
          <w:sz w:val="18"/>
          <w:szCs w:val="18"/>
          <w:lang w:val="en-GB" w:eastAsia="en-GB" w:bidi="en-GB"/>
        </w:rPr>
      </w:pPr>
      <w:r w:rsidRPr="0037469D">
        <w:rPr>
          <w:rFonts w:asciiTheme="minorHAnsi" w:hAnsiTheme="minorHAnsi" w:cstheme="minorHAnsi"/>
          <w:b/>
          <w:bCs/>
          <w:color w:val="00B050"/>
          <w:sz w:val="18"/>
          <w:szCs w:val="18"/>
          <w:lang w:val="en-GB"/>
        </w:rPr>
        <w:t>4.2 –</w:t>
      </w:r>
      <w:r w:rsidRPr="0037469D">
        <w:rPr>
          <w:rFonts w:asciiTheme="minorHAnsi" w:hAnsiTheme="minorHAnsi" w:cstheme="minorHAnsi"/>
          <w:b/>
          <w:bCs/>
          <w:i/>
          <w:iCs/>
          <w:color w:val="00B050"/>
          <w:sz w:val="18"/>
          <w:szCs w:val="18"/>
          <w:lang w:val="en-GB" w:eastAsia="en-GB" w:bidi="en-GB"/>
        </w:rPr>
        <w:t xml:space="preserve"> </w:t>
      </w:r>
      <w:r w:rsidRPr="0037469D">
        <w:rPr>
          <w:rFonts w:asciiTheme="minorHAnsi" w:hAnsiTheme="minorHAnsi" w:cstheme="minorHAnsi"/>
          <w:b/>
          <w:bCs/>
          <w:color w:val="00B050"/>
          <w:sz w:val="18"/>
          <w:szCs w:val="18"/>
          <w:lang w:val="en-GB"/>
        </w:rPr>
        <w:t xml:space="preserve">Terrestrial species (Id 28) (Container Plant Species, Component Rare/Threatened species) -&gt; Terrestrial Species (Id 33), </w:t>
      </w:r>
      <w:r w:rsidRPr="0037469D">
        <w:rPr>
          <w:rFonts w:asciiTheme="minorHAnsi" w:hAnsiTheme="minorHAnsi" w:cstheme="minorHAnsi"/>
          <w:b/>
          <w:bCs/>
          <w:color w:val="00B050"/>
          <w:sz w:val="18"/>
          <w:szCs w:val="18"/>
          <w:lang w:val="en-GB" w:eastAsia="en-GB" w:bidi="en-GB"/>
        </w:rPr>
        <w:t>Container Plant Species (Id 1029), Invasive species (Id 32)</w:t>
      </w:r>
    </w:p>
    <w:p w14:paraId="38F68615" w14:textId="77777777" w:rsidR="00685215" w:rsidRPr="0037469D" w:rsidRDefault="00685215" w:rsidP="00685215">
      <w:pPr>
        <w:tabs>
          <w:tab w:val="left" w:pos="5424"/>
        </w:tabs>
        <w:jc w:val="both"/>
        <w:rPr>
          <w:rFonts w:cstheme="minorHAnsi"/>
          <w:color w:val="00B050"/>
          <w:sz w:val="18"/>
          <w:szCs w:val="18"/>
        </w:rPr>
      </w:pPr>
    </w:p>
    <w:p w14:paraId="6482AA9E" w14:textId="77777777" w:rsidR="00685215" w:rsidRPr="0037469D" w:rsidRDefault="00685215" w:rsidP="00685215">
      <w:pPr>
        <w:tabs>
          <w:tab w:val="left" w:pos="5424"/>
        </w:tabs>
        <w:jc w:val="both"/>
        <w:rPr>
          <w:rFonts w:cstheme="minorHAnsi"/>
          <w:color w:val="00B050"/>
          <w:sz w:val="18"/>
          <w:szCs w:val="18"/>
        </w:rPr>
      </w:pPr>
      <w:r w:rsidRPr="0037469D">
        <w:rPr>
          <w:rFonts w:cstheme="minorHAnsi"/>
          <w:color w:val="00B050"/>
          <w:sz w:val="18"/>
          <w:szCs w:val="18"/>
        </w:rPr>
        <w:t>4.2.1 – Process explanation: diagram + components + relations</w:t>
      </w:r>
    </w:p>
    <w:p w14:paraId="03D86B2F" w14:textId="77777777" w:rsidR="00685215" w:rsidRPr="0037469D" w:rsidRDefault="00685215" w:rsidP="00685215">
      <w:pPr>
        <w:jc w:val="both"/>
        <w:rPr>
          <w:rFonts w:cstheme="minorHAnsi"/>
          <w:color w:val="00B050"/>
          <w:sz w:val="18"/>
          <w:szCs w:val="18"/>
          <w:lang w:bidi="en-GB"/>
        </w:rPr>
      </w:pPr>
      <w:r w:rsidRPr="0037469D">
        <w:rPr>
          <w:rFonts w:cstheme="minorHAnsi"/>
          <w:color w:val="00B050"/>
          <w:sz w:val="18"/>
          <w:szCs w:val="18"/>
        </w:rPr>
        <w:t xml:space="preserve">4.2.2 - </w:t>
      </w:r>
      <w:r w:rsidRPr="0037469D">
        <w:rPr>
          <w:rFonts w:cstheme="minorHAnsi"/>
          <w:color w:val="00B050"/>
          <w:sz w:val="18"/>
          <w:szCs w:val="18"/>
          <w:lang w:bidi="en-GB"/>
        </w:rPr>
        <w:t>Options and opportunities already identified</w:t>
      </w:r>
    </w:p>
    <w:p w14:paraId="2094A040" w14:textId="77777777" w:rsidR="00685215" w:rsidRPr="00366057" w:rsidRDefault="00685215" w:rsidP="00685215">
      <w:pPr>
        <w:jc w:val="both"/>
        <w:rPr>
          <w:rFonts w:cstheme="minorHAnsi"/>
          <w:sz w:val="18"/>
          <w:szCs w:val="18"/>
          <w:lang w:bidi="en-GB"/>
        </w:rPr>
      </w:pPr>
    </w:p>
    <w:p w14:paraId="00D4773E" w14:textId="77777777" w:rsidR="00685215" w:rsidRPr="00366057" w:rsidRDefault="00685215" w:rsidP="00685215">
      <w:pPr>
        <w:jc w:val="both"/>
        <w:rPr>
          <w:rFonts w:cstheme="minorHAnsi"/>
          <w:sz w:val="18"/>
          <w:szCs w:val="18"/>
          <w:lang w:bidi="en-GB"/>
        </w:rPr>
      </w:pPr>
    </w:p>
    <w:p w14:paraId="71EF3DA4" w14:textId="77777777" w:rsidR="00685215" w:rsidRPr="00366057" w:rsidRDefault="00685215" w:rsidP="00685215">
      <w:pPr>
        <w:pStyle w:val="Textbody"/>
        <w:spacing w:after="0"/>
        <w:rPr>
          <w:rFonts w:asciiTheme="minorHAnsi" w:hAnsiTheme="minorHAnsi" w:cstheme="minorHAnsi"/>
          <w:b/>
          <w:bCs/>
          <w:color w:val="auto"/>
          <w:sz w:val="18"/>
          <w:szCs w:val="18"/>
          <w:lang w:val="en-GB" w:eastAsia="en-GB" w:bidi="en-GB"/>
        </w:rPr>
      </w:pPr>
      <w:r w:rsidRPr="00366057">
        <w:rPr>
          <w:rFonts w:asciiTheme="minorHAnsi" w:hAnsiTheme="minorHAnsi" w:cstheme="minorHAnsi"/>
          <w:b/>
          <w:bCs/>
          <w:sz w:val="18"/>
          <w:szCs w:val="18"/>
          <w:lang w:val="en-GB" w:eastAsia="en-GB" w:bidi="en-GB"/>
        </w:rPr>
        <w:t xml:space="preserve">4.3 – </w:t>
      </w:r>
      <w:r w:rsidRPr="00366057">
        <w:rPr>
          <w:rFonts w:asciiTheme="minorHAnsi" w:hAnsiTheme="minorHAnsi" w:cstheme="minorHAnsi"/>
          <w:b/>
          <w:bCs/>
          <w:color w:val="auto"/>
          <w:sz w:val="18"/>
          <w:szCs w:val="18"/>
          <w:lang w:val="en-GB"/>
        </w:rPr>
        <w:t>Terrestrial Species (Id</w:t>
      </w:r>
      <w:r w:rsidRPr="00366057">
        <w:rPr>
          <w:rFonts w:asciiTheme="minorHAnsi" w:hAnsiTheme="minorHAnsi" w:cstheme="minorHAnsi"/>
          <w:b/>
          <w:bCs/>
          <w:sz w:val="18"/>
          <w:szCs w:val="18"/>
          <w:lang w:val="en-GB"/>
        </w:rPr>
        <w:t xml:space="preserve"> </w:t>
      </w:r>
      <w:r w:rsidRPr="00366057">
        <w:rPr>
          <w:rFonts w:asciiTheme="minorHAnsi" w:hAnsiTheme="minorHAnsi" w:cstheme="minorHAnsi"/>
          <w:b/>
          <w:bCs/>
          <w:color w:val="auto"/>
          <w:sz w:val="18"/>
          <w:szCs w:val="18"/>
          <w:lang w:val="en-GB"/>
        </w:rPr>
        <w:t>31</w:t>
      </w:r>
      <w:r w:rsidRPr="00366057">
        <w:rPr>
          <w:rFonts w:asciiTheme="minorHAnsi" w:hAnsiTheme="minorHAnsi" w:cstheme="minorHAnsi"/>
          <w:b/>
          <w:bCs/>
          <w:sz w:val="18"/>
          <w:szCs w:val="18"/>
          <w:lang w:val="en-GB"/>
        </w:rPr>
        <w:t>) (</w:t>
      </w:r>
      <w:r w:rsidRPr="00366057">
        <w:rPr>
          <w:rFonts w:asciiTheme="minorHAnsi" w:hAnsiTheme="minorHAnsi" w:cstheme="minorHAnsi"/>
          <w:b/>
          <w:bCs/>
          <w:color w:val="auto"/>
          <w:sz w:val="18"/>
          <w:szCs w:val="18"/>
          <w:lang w:val="en-GB" w:eastAsia="en-GB" w:bidi="en-GB"/>
        </w:rPr>
        <w:t>Container Plant Species (Id=1029), Component Endemic species (Id 30)</w:t>
      </w:r>
    </w:p>
    <w:p w14:paraId="021CBEA9" w14:textId="77777777" w:rsidR="00685215" w:rsidRPr="00366057" w:rsidRDefault="00685215" w:rsidP="00685215">
      <w:pPr>
        <w:pStyle w:val="Textbody"/>
        <w:spacing w:after="0"/>
        <w:rPr>
          <w:rFonts w:asciiTheme="minorHAnsi" w:hAnsiTheme="minorHAnsi" w:cstheme="minorHAnsi"/>
          <w:b/>
          <w:bCs/>
          <w:color w:val="auto"/>
          <w:sz w:val="18"/>
          <w:szCs w:val="18"/>
          <w:lang w:val="en-GB"/>
        </w:rPr>
      </w:pPr>
      <w:r w:rsidRPr="00366057">
        <w:rPr>
          <w:rFonts w:asciiTheme="minorHAnsi" w:hAnsiTheme="minorHAnsi" w:cstheme="minorHAnsi"/>
          <w:b/>
          <w:bCs/>
          <w:sz w:val="18"/>
          <w:szCs w:val="18"/>
          <w:lang w:val="en-GB"/>
        </w:rPr>
        <w:t xml:space="preserve">-&gt; </w:t>
      </w:r>
      <w:r w:rsidRPr="00366057">
        <w:rPr>
          <w:rFonts w:asciiTheme="minorHAnsi" w:hAnsiTheme="minorHAnsi" w:cstheme="minorHAnsi"/>
          <w:b/>
          <w:bCs/>
          <w:color w:val="auto"/>
          <w:sz w:val="18"/>
          <w:szCs w:val="18"/>
          <w:lang w:val="en-GB"/>
        </w:rPr>
        <w:t>Local Community in TCNR Biosphere</w:t>
      </w:r>
    </w:p>
    <w:p w14:paraId="23CAFEA3" w14:textId="77777777" w:rsidR="00685215" w:rsidRPr="00366057" w:rsidRDefault="00685215" w:rsidP="00685215">
      <w:pPr>
        <w:tabs>
          <w:tab w:val="left" w:pos="5424"/>
        </w:tabs>
        <w:jc w:val="both"/>
        <w:rPr>
          <w:rFonts w:cstheme="minorHAnsi"/>
          <w:sz w:val="18"/>
          <w:szCs w:val="18"/>
        </w:rPr>
      </w:pPr>
    </w:p>
    <w:p w14:paraId="3D977142" w14:textId="77777777" w:rsidR="00685215" w:rsidRPr="00366057" w:rsidRDefault="00685215" w:rsidP="00685215">
      <w:pPr>
        <w:tabs>
          <w:tab w:val="left" w:pos="5424"/>
        </w:tabs>
        <w:jc w:val="both"/>
        <w:rPr>
          <w:rFonts w:cstheme="minorHAnsi"/>
          <w:sz w:val="18"/>
          <w:szCs w:val="18"/>
        </w:rPr>
      </w:pPr>
      <w:r w:rsidRPr="00366057">
        <w:rPr>
          <w:rFonts w:cstheme="minorHAnsi"/>
          <w:sz w:val="18"/>
          <w:szCs w:val="18"/>
        </w:rPr>
        <w:t>4.3.1 – Process explanation: diagram + components + relations</w:t>
      </w:r>
    </w:p>
    <w:p w14:paraId="75E0CABD" w14:textId="77777777" w:rsidR="00685215" w:rsidRPr="00366057" w:rsidRDefault="00685215" w:rsidP="00685215">
      <w:pPr>
        <w:jc w:val="both"/>
        <w:rPr>
          <w:rFonts w:cstheme="minorHAnsi"/>
          <w:sz w:val="18"/>
          <w:szCs w:val="18"/>
          <w:lang w:bidi="en-GB"/>
        </w:rPr>
      </w:pPr>
      <w:r w:rsidRPr="00366057">
        <w:rPr>
          <w:rFonts w:cstheme="minorHAnsi"/>
          <w:sz w:val="18"/>
          <w:szCs w:val="18"/>
        </w:rPr>
        <w:t xml:space="preserve">4.3.2 - </w:t>
      </w:r>
      <w:r w:rsidRPr="00366057">
        <w:rPr>
          <w:rFonts w:cstheme="minorHAnsi"/>
          <w:sz w:val="18"/>
          <w:szCs w:val="18"/>
          <w:lang w:bidi="en-GB"/>
        </w:rPr>
        <w:t>Options and opportunities already identified</w:t>
      </w:r>
    </w:p>
    <w:p w14:paraId="4BCEA5BA" w14:textId="77777777" w:rsidR="00685215" w:rsidRPr="00366057" w:rsidRDefault="00685215" w:rsidP="00685215">
      <w:pPr>
        <w:jc w:val="both"/>
        <w:rPr>
          <w:rFonts w:cstheme="minorHAnsi"/>
          <w:b/>
          <w:bCs/>
          <w:sz w:val="18"/>
          <w:szCs w:val="18"/>
        </w:rPr>
      </w:pPr>
    </w:p>
    <w:p w14:paraId="51B8AE28" w14:textId="77777777" w:rsidR="00685215" w:rsidRPr="00366057" w:rsidRDefault="00685215" w:rsidP="00685215">
      <w:pPr>
        <w:jc w:val="both"/>
        <w:rPr>
          <w:rFonts w:cstheme="minorHAnsi"/>
          <w:sz w:val="18"/>
          <w:szCs w:val="18"/>
          <w:lang w:bidi="en-GB"/>
        </w:rPr>
      </w:pPr>
    </w:p>
    <w:p w14:paraId="34FE095A" w14:textId="77777777" w:rsidR="00685215" w:rsidRPr="0037469D" w:rsidRDefault="00685215" w:rsidP="00685215">
      <w:pPr>
        <w:pStyle w:val="Textbody"/>
        <w:spacing w:after="0"/>
        <w:rPr>
          <w:rFonts w:asciiTheme="minorHAnsi" w:hAnsiTheme="minorHAnsi" w:cstheme="minorHAnsi"/>
          <w:b/>
          <w:bCs/>
          <w:color w:val="00B050"/>
          <w:sz w:val="18"/>
          <w:szCs w:val="18"/>
          <w:lang w:val="en-GB" w:eastAsia="en-GB" w:bidi="en-GB"/>
        </w:rPr>
      </w:pPr>
      <w:r w:rsidRPr="0037469D">
        <w:rPr>
          <w:rFonts w:asciiTheme="minorHAnsi" w:hAnsiTheme="minorHAnsi" w:cstheme="minorHAnsi"/>
          <w:b/>
          <w:bCs/>
          <w:color w:val="00B050"/>
          <w:sz w:val="18"/>
          <w:szCs w:val="18"/>
          <w:lang w:val="en-GB" w:eastAsia="en-GB" w:bidi="en-GB"/>
        </w:rPr>
        <w:t xml:space="preserve">4.4 – </w:t>
      </w:r>
      <w:bookmarkStart w:id="0" w:name="_Hlk146784330"/>
      <w:r w:rsidRPr="0037469D">
        <w:rPr>
          <w:rFonts w:asciiTheme="minorHAnsi" w:hAnsiTheme="minorHAnsi" w:cstheme="minorHAnsi"/>
          <w:b/>
          <w:bCs/>
          <w:color w:val="00B050"/>
          <w:sz w:val="18"/>
          <w:szCs w:val="18"/>
          <w:lang w:val="en-GB"/>
        </w:rPr>
        <w:t>Terrestrial Species (Id 31) (</w:t>
      </w:r>
      <w:r w:rsidRPr="0037469D">
        <w:rPr>
          <w:rFonts w:asciiTheme="minorHAnsi" w:hAnsiTheme="minorHAnsi" w:cstheme="minorHAnsi"/>
          <w:b/>
          <w:bCs/>
          <w:color w:val="00B050"/>
          <w:sz w:val="18"/>
          <w:szCs w:val="18"/>
          <w:lang w:val="en-GB" w:eastAsia="en-GB" w:bidi="en-GB"/>
        </w:rPr>
        <w:t>Container Plant Species (Id=1029), Component Endemic species (Id 30)</w:t>
      </w:r>
    </w:p>
    <w:p w14:paraId="10B98CDA" w14:textId="77777777" w:rsidR="00685215" w:rsidRPr="0037469D" w:rsidRDefault="00685215" w:rsidP="00685215">
      <w:pPr>
        <w:tabs>
          <w:tab w:val="left" w:pos="5424"/>
        </w:tabs>
        <w:jc w:val="both"/>
        <w:rPr>
          <w:rFonts w:cstheme="minorHAnsi"/>
          <w:b/>
          <w:bCs/>
          <w:i/>
          <w:iCs/>
          <w:color w:val="00B050"/>
          <w:sz w:val="18"/>
          <w:szCs w:val="18"/>
          <w:u w:val="single"/>
          <w:lang w:bidi="en-GB"/>
        </w:rPr>
      </w:pPr>
      <w:r w:rsidRPr="0037469D">
        <w:rPr>
          <w:rFonts w:cstheme="minorHAnsi"/>
          <w:b/>
          <w:bCs/>
          <w:color w:val="00B050"/>
          <w:sz w:val="18"/>
          <w:szCs w:val="18"/>
        </w:rPr>
        <w:t>-&gt; Terrestrial Species (Id 33), Container Plant Species (Id 1029), Component Invasive species (Id 32)</w:t>
      </w:r>
    </w:p>
    <w:bookmarkEnd w:id="0"/>
    <w:p w14:paraId="395D41CA" w14:textId="77777777" w:rsidR="00685215" w:rsidRPr="0037469D" w:rsidRDefault="00685215" w:rsidP="00685215">
      <w:pPr>
        <w:tabs>
          <w:tab w:val="left" w:pos="5424"/>
        </w:tabs>
        <w:jc w:val="both"/>
        <w:rPr>
          <w:rFonts w:cstheme="minorHAnsi"/>
          <w:color w:val="00B050"/>
          <w:sz w:val="18"/>
          <w:szCs w:val="18"/>
        </w:rPr>
      </w:pPr>
      <w:r w:rsidRPr="0037469D">
        <w:rPr>
          <w:rFonts w:cstheme="minorHAnsi"/>
          <w:color w:val="00B050"/>
          <w:sz w:val="18"/>
          <w:szCs w:val="18"/>
        </w:rPr>
        <w:t>4.4.1 – Process explanation: diagram + components + relations</w:t>
      </w:r>
    </w:p>
    <w:p w14:paraId="49B1BDDF" w14:textId="77777777" w:rsidR="00685215" w:rsidRPr="0037469D" w:rsidRDefault="00685215" w:rsidP="00685215">
      <w:pPr>
        <w:tabs>
          <w:tab w:val="left" w:pos="5424"/>
        </w:tabs>
        <w:jc w:val="both"/>
        <w:rPr>
          <w:rFonts w:cstheme="minorHAnsi"/>
          <w:color w:val="00B050"/>
          <w:sz w:val="18"/>
          <w:szCs w:val="18"/>
          <w:lang w:bidi="en-GB"/>
        </w:rPr>
      </w:pPr>
      <w:r w:rsidRPr="0037469D">
        <w:rPr>
          <w:rFonts w:cstheme="minorHAnsi"/>
          <w:color w:val="00B050"/>
          <w:sz w:val="18"/>
          <w:szCs w:val="18"/>
        </w:rPr>
        <w:t xml:space="preserve">4.4.2 - </w:t>
      </w:r>
      <w:r w:rsidRPr="0037469D">
        <w:rPr>
          <w:rFonts w:cstheme="minorHAnsi"/>
          <w:color w:val="00B050"/>
          <w:sz w:val="18"/>
          <w:szCs w:val="18"/>
          <w:lang w:bidi="en-GB"/>
        </w:rPr>
        <w:t>Options and opportunities already identified</w:t>
      </w:r>
    </w:p>
    <w:p w14:paraId="42CDE589" w14:textId="77777777" w:rsidR="00685215" w:rsidRPr="00366057" w:rsidRDefault="00685215" w:rsidP="00685215">
      <w:pPr>
        <w:tabs>
          <w:tab w:val="left" w:pos="5424"/>
        </w:tabs>
        <w:jc w:val="both"/>
        <w:rPr>
          <w:rFonts w:cstheme="minorHAnsi"/>
          <w:sz w:val="18"/>
          <w:szCs w:val="18"/>
          <w:lang w:bidi="en-GB"/>
        </w:rPr>
      </w:pPr>
    </w:p>
    <w:p w14:paraId="6FEB8438" w14:textId="77777777" w:rsidR="00685215" w:rsidRPr="00366057" w:rsidRDefault="00685215" w:rsidP="00685215">
      <w:pPr>
        <w:pStyle w:val="Heading1"/>
        <w:spacing w:before="0" w:line="360" w:lineRule="auto"/>
        <w:ind w:left="426" w:hanging="426"/>
        <w:jc w:val="both"/>
        <w:rPr>
          <w:rFonts w:asciiTheme="minorHAnsi" w:eastAsia="Calibri" w:hAnsiTheme="minorHAnsi" w:cstheme="minorHAnsi"/>
          <w:smallCaps/>
          <w:color w:val="auto"/>
          <w:sz w:val="18"/>
          <w:szCs w:val="18"/>
        </w:rPr>
      </w:pPr>
      <w:r w:rsidRPr="00366057">
        <w:rPr>
          <w:rFonts w:asciiTheme="minorHAnsi" w:eastAsia="Calibri" w:hAnsiTheme="minorHAnsi" w:cstheme="minorHAnsi"/>
          <w:smallCaps/>
          <w:color w:val="auto"/>
          <w:sz w:val="18"/>
          <w:szCs w:val="18"/>
        </w:rPr>
        <w:t>5 - Application case: fauna (marine reptiles).</w:t>
      </w:r>
    </w:p>
    <w:p w14:paraId="393C552D" w14:textId="77777777" w:rsidR="00685215" w:rsidRPr="00366057" w:rsidRDefault="00685215" w:rsidP="00685215">
      <w:pPr>
        <w:jc w:val="both"/>
        <w:rPr>
          <w:rFonts w:cstheme="minorHAnsi"/>
          <w:sz w:val="18"/>
          <w:szCs w:val="18"/>
        </w:rPr>
      </w:pPr>
      <w:r w:rsidRPr="00366057">
        <w:rPr>
          <w:rFonts w:cstheme="minorHAnsi"/>
          <w:b/>
          <w:bCs/>
          <w:sz w:val="18"/>
          <w:szCs w:val="18"/>
        </w:rPr>
        <w:t xml:space="preserve">Introduction </w:t>
      </w:r>
    </w:p>
    <w:p w14:paraId="3DAE9175" w14:textId="77777777" w:rsidR="00685215" w:rsidRPr="00366057" w:rsidRDefault="00685215" w:rsidP="00685215">
      <w:pPr>
        <w:jc w:val="both"/>
        <w:rPr>
          <w:rFonts w:cstheme="minorHAnsi"/>
          <w:b/>
          <w:bCs/>
          <w:sz w:val="18"/>
          <w:szCs w:val="18"/>
        </w:rPr>
      </w:pPr>
    </w:p>
    <w:p w14:paraId="6D0F10FD" w14:textId="77777777" w:rsidR="00685215" w:rsidRPr="00366057" w:rsidRDefault="00685215" w:rsidP="00685215">
      <w:pPr>
        <w:tabs>
          <w:tab w:val="left" w:pos="5424"/>
        </w:tabs>
        <w:jc w:val="both"/>
        <w:rPr>
          <w:rFonts w:cstheme="minorHAnsi"/>
          <w:b/>
          <w:bCs/>
          <w:i/>
          <w:iCs/>
          <w:sz w:val="18"/>
          <w:szCs w:val="18"/>
          <w:u w:val="single"/>
          <w:lang w:bidi="en-GB"/>
        </w:rPr>
      </w:pPr>
      <w:r w:rsidRPr="00366057">
        <w:rPr>
          <w:rFonts w:cstheme="minorHAnsi"/>
          <w:b/>
          <w:bCs/>
          <w:sz w:val="18"/>
          <w:szCs w:val="18"/>
        </w:rPr>
        <w:t>5.1 – Marine Reptiles -&gt; Sandy Beach</w:t>
      </w:r>
    </w:p>
    <w:p w14:paraId="760BB1CB" w14:textId="77777777" w:rsidR="00685215" w:rsidRPr="00366057" w:rsidRDefault="00685215" w:rsidP="00685215">
      <w:pPr>
        <w:tabs>
          <w:tab w:val="left" w:pos="5424"/>
        </w:tabs>
        <w:jc w:val="both"/>
        <w:rPr>
          <w:rFonts w:cstheme="minorHAnsi"/>
          <w:sz w:val="18"/>
          <w:szCs w:val="18"/>
        </w:rPr>
      </w:pPr>
      <w:r w:rsidRPr="00366057">
        <w:rPr>
          <w:rFonts w:cstheme="minorHAnsi"/>
          <w:sz w:val="18"/>
          <w:szCs w:val="18"/>
        </w:rPr>
        <w:t>5.1.1 - Process explanation: diagram + components + relations</w:t>
      </w:r>
    </w:p>
    <w:p w14:paraId="39B0AA90" w14:textId="77777777" w:rsidR="00685215" w:rsidRPr="00366057" w:rsidRDefault="00685215" w:rsidP="00685215">
      <w:pPr>
        <w:tabs>
          <w:tab w:val="left" w:pos="5424"/>
        </w:tabs>
        <w:jc w:val="both"/>
        <w:rPr>
          <w:rFonts w:cstheme="minorHAnsi"/>
          <w:sz w:val="18"/>
          <w:szCs w:val="18"/>
          <w:lang w:bidi="en-GB"/>
        </w:rPr>
      </w:pPr>
      <w:r w:rsidRPr="00366057">
        <w:rPr>
          <w:rFonts w:cstheme="minorHAnsi"/>
          <w:sz w:val="18"/>
          <w:szCs w:val="18"/>
        </w:rPr>
        <w:t>5.1.2 – From the gap analysis to the identification of o</w:t>
      </w:r>
      <w:r w:rsidRPr="00366057">
        <w:rPr>
          <w:rFonts w:cstheme="minorHAnsi"/>
          <w:sz w:val="18"/>
          <w:szCs w:val="18"/>
          <w:lang w:bidi="en-GB"/>
        </w:rPr>
        <w:t>ptions and opportunities</w:t>
      </w:r>
    </w:p>
    <w:p w14:paraId="498C2CDB" w14:textId="77777777" w:rsidR="00685215" w:rsidRPr="00366057" w:rsidRDefault="00685215" w:rsidP="00685215">
      <w:pPr>
        <w:tabs>
          <w:tab w:val="left" w:pos="5424"/>
        </w:tabs>
        <w:jc w:val="both"/>
        <w:rPr>
          <w:rFonts w:cstheme="minorHAnsi"/>
          <w:b/>
          <w:bCs/>
          <w:i/>
          <w:iCs/>
          <w:sz w:val="18"/>
          <w:szCs w:val="18"/>
          <w:u w:val="single"/>
          <w:lang w:bidi="en-GB"/>
        </w:rPr>
      </w:pPr>
      <w:r w:rsidRPr="00366057">
        <w:rPr>
          <w:rFonts w:cstheme="minorHAnsi"/>
          <w:b/>
          <w:bCs/>
          <w:sz w:val="18"/>
          <w:szCs w:val="18"/>
        </w:rPr>
        <w:t>5.2 – Marine Reptiles -&gt; Fisheries</w:t>
      </w:r>
    </w:p>
    <w:p w14:paraId="21A19F88" w14:textId="77777777" w:rsidR="00685215" w:rsidRPr="00366057" w:rsidRDefault="00685215" w:rsidP="00685215">
      <w:pPr>
        <w:tabs>
          <w:tab w:val="left" w:pos="5424"/>
        </w:tabs>
        <w:jc w:val="both"/>
        <w:rPr>
          <w:rFonts w:cstheme="minorHAnsi"/>
          <w:sz w:val="18"/>
          <w:szCs w:val="18"/>
        </w:rPr>
      </w:pPr>
      <w:r w:rsidRPr="00366057">
        <w:rPr>
          <w:rFonts w:cstheme="minorHAnsi"/>
          <w:sz w:val="18"/>
          <w:szCs w:val="18"/>
        </w:rPr>
        <w:t>5.2.1 - Process explanation: diagram + components + relations</w:t>
      </w:r>
    </w:p>
    <w:p w14:paraId="5071F34E" w14:textId="77777777" w:rsidR="00685215" w:rsidRPr="00366057" w:rsidRDefault="00685215" w:rsidP="00685215">
      <w:pPr>
        <w:tabs>
          <w:tab w:val="left" w:pos="5424"/>
        </w:tabs>
        <w:jc w:val="both"/>
        <w:rPr>
          <w:rFonts w:cstheme="minorHAnsi"/>
          <w:sz w:val="18"/>
          <w:szCs w:val="18"/>
          <w:lang w:val="en-US"/>
        </w:rPr>
      </w:pPr>
      <w:r w:rsidRPr="00366057">
        <w:rPr>
          <w:rFonts w:cstheme="minorHAnsi"/>
          <w:sz w:val="18"/>
          <w:szCs w:val="18"/>
        </w:rPr>
        <w:t>5.2.2 – From the gap analysis to the identification of o</w:t>
      </w:r>
      <w:r w:rsidRPr="00366057">
        <w:rPr>
          <w:rFonts w:cstheme="minorHAnsi"/>
          <w:sz w:val="18"/>
          <w:szCs w:val="18"/>
          <w:lang w:bidi="en-GB"/>
        </w:rPr>
        <w:t>ptions and opportunities</w:t>
      </w:r>
    </w:p>
    <w:p w14:paraId="75B497FB" w14:textId="77777777" w:rsidR="00387A68" w:rsidRDefault="00387A68" w:rsidP="00F131E2">
      <w:pPr>
        <w:rPr>
          <w:rFonts w:cstheme="minorHAnsi"/>
          <w:sz w:val="20"/>
          <w:szCs w:val="20"/>
          <w:lang w:val="en-US"/>
        </w:rPr>
      </w:pPr>
    </w:p>
    <w:p w14:paraId="6EE93771" w14:textId="77777777" w:rsidR="00265065" w:rsidRDefault="00265065" w:rsidP="00F131E2">
      <w:pPr>
        <w:rPr>
          <w:rFonts w:cstheme="minorHAnsi"/>
          <w:sz w:val="20"/>
          <w:szCs w:val="20"/>
          <w:lang w:val="en-US"/>
        </w:rPr>
      </w:pPr>
    </w:p>
    <w:p w14:paraId="2F3F12C8" w14:textId="77777777" w:rsidR="00265065" w:rsidRDefault="00265065" w:rsidP="00F131E2">
      <w:pPr>
        <w:rPr>
          <w:rFonts w:cstheme="minorHAnsi"/>
          <w:sz w:val="20"/>
          <w:szCs w:val="20"/>
          <w:lang w:val="en-US"/>
        </w:rPr>
      </w:pPr>
    </w:p>
    <w:p w14:paraId="48ABC40F" w14:textId="521E96BD" w:rsidR="0037469D" w:rsidRPr="0037469D" w:rsidRDefault="0037469D" w:rsidP="00F131E2">
      <w:pPr>
        <w:rPr>
          <w:rFonts w:ascii="Calibri" w:hAnsi="Calibri" w:cs="Calibri"/>
          <w:b/>
          <w:bCs/>
          <w:color w:val="00B050"/>
          <w:lang w:bidi="en-GB"/>
        </w:rPr>
      </w:pPr>
      <w:r w:rsidRPr="0037469D">
        <w:rPr>
          <w:rFonts w:ascii="Calibri" w:hAnsi="Calibri" w:cs="Calibri"/>
          <w:b/>
          <w:bCs/>
          <w:color w:val="00B050"/>
          <w:lang w:bidi="en-GB"/>
        </w:rPr>
        <w:t>Line 17 and 19 of the System Cause-</w:t>
      </w:r>
      <w:r>
        <w:rPr>
          <w:rFonts w:ascii="Calibri" w:hAnsi="Calibri" w:cs="Calibri"/>
          <w:b/>
          <w:bCs/>
          <w:color w:val="00B050"/>
          <w:lang w:bidi="en-GB"/>
        </w:rPr>
        <w:t>E</w:t>
      </w:r>
      <w:r w:rsidRPr="0037469D">
        <w:rPr>
          <w:rFonts w:ascii="Calibri" w:hAnsi="Calibri" w:cs="Calibri"/>
          <w:b/>
          <w:bCs/>
          <w:color w:val="00B050"/>
          <w:lang w:bidi="en-GB"/>
        </w:rPr>
        <w:t>ffect Analysis</w:t>
      </w:r>
    </w:p>
    <w:p w14:paraId="0F989E08" w14:textId="77777777" w:rsidR="0037469D" w:rsidRPr="0037469D" w:rsidRDefault="0037469D" w:rsidP="00F131E2">
      <w:pPr>
        <w:rPr>
          <w:rFonts w:ascii="Calibri" w:hAnsi="Calibri" w:cs="Calibri"/>
          <w:b/>
          <w:bCs/>
          <w:color w:val="00B050"/>
          <w:lang w:bidi="en-GB"/>
        </w:rPr>
      </w:pPr>
    </w:p>
    <w:p w14:paraId="6A92725A" w14:textId="162C9DBB" w:rsidR="00265065" w:rsidRPr="00231D70" w:rsidRDefault="0037469D" w:rsidP="00F131E2">
      <w:pPr>
        <w:rPr>
          <w:rFonts w:ascii="Calibri" w:hAnsi="Calibri" w:cs="Calibri"/>
          <w:b/>
          <w:bCs/>
          <w:lang w:bidi="en-GB"/>
        </w:rPr>
      </w:pPr>
      <w:r w:rsidRPr="00231D70">
        <w:rPr>
          <w:rFonts w:ascii="Calibri" w:hAnsi="Calibri" w:cs="Calibri"/>
          <w:b/>
          <w:bCs/>
          <w:lang w:bidi="en-GB"/>
        </w:rPr>
        <w:t>Plant Species (Id=1029)</w:t>
      </w:r>
      <w:r w:rsidRPr="00231D70">
        <w:rPr>
          <w:rFonts w:ascii="Calibri" w:hAnsi="Calibri" w:cs="Calibri"/>
          <w:b/>
          <w:bCs/>
          <w:lang w:bidi="en-GB"/>
        </w:rPr>
        <w:t xml:space="preserve">, </w:t>
      </w:r>
      <w:r w:rsidRPr="00231D70">
        <w:rPr>
          <w:rFonts w:ascii="Calibri" w:hAnsi="Calibri" w:cs="Calibri"/>
          <w:b/>
          <w:bCs/>
          <w:lang w:bidi="en-GB"/>
        </w:rPr>
        <w:t>Component Rare/Threatened species (Id=27)</w:t>
      </w:r>
    </w:p>
    <w:p w14:paraId="55BD2EF1" w14:textId="7F5EA56D" w:rsidR="0037469D" w:rsidRPr="0037469D" w:rsidRDefault="0037469D" w:rsidP="00F131E2">
      <w:pPr>
        <w:rPr>
          <w:rFonts w:ascii="Calibri" w:hAnsi="Calibri" w:cs="Calibri"/>
          <w:lang w:bidi="en-GB"/>
        </w:rPr>
      </w:pPr>
      <w:r w:rsidRPr="0037469D">
        <w:rPr>
          <w:rFonts w:ascii="Calibri" w:hAnsi="Calibri" w:cs="Calibri"/>
          <w:lang w:bidi="en-GB"/>
        </w:rPr>
        <w:t xml:space="preserve">And </w:t>
      </w:r>
    </w:p>
    <w:p w14:paraId="4A3627F1" w14:textId="4C79D6B6" w:rsidR="0037469D" w:rsidRPr="0037469D" w:rsidRDefault="0037469D" w:rsidP="00F131E2">
      <w:pPr>
        <w:rPr>
          <w:rFonts w:cstheme="minorHAnsi"/>
          <w:b/>
          <w:bCs/>
          <w:lang w:bidi="en-GB"/>
        </w:rPr>
      </w:pPr>
      <w:r w:rsidRPr="0037469D">
        <w:rPr>
          <w:rFonts w:cstheme="minorHAnsi"/>
          <w:b/>
          <w:bCs/>
          <w:lang w:bidi="en-GB"/>
        </w:rPr>
        <w:t>Plant Species (Id=1029), Component Endemic species (Id 30)</w:t>
      </w:r>
    </w:p>
    <w:p w14:paraId="2F662EAA" w14:textId="77777777" w:rsidR="0037469D" w:rsidRPr="0037469D" w:rsidRDefault="0037469D" w:rsidP="00F131E2">
      <w:pPr>
        <w:rPr>
          <w:rFonts w:cstheme="minorHAnsi"/>
          <w:b/>
          <w:bCs/>
          <w:lang w:bidi="en-GB"/>
        </w:rPr>
      </w:pPr>
    </w:p>
    <w:p w14:paraId="4D90D5B5" w14:textId="4989CD5B" w:rsidR="0037469D" w:rsidRPr="0037469D" w:rsidRDefault="0037469D" w:rsidP="00F131E2">
      <w:pPr>
        <w:rPr>
          <w:rFonts w:cstheme="minorHAnsi"/>
          <w:i/>
          <w:iCs/>
          <w:lang w:bidi="en-GB"/>
        </w:rPr>
      </w:pPr>
      <w:r w:rsidRPr="0037469D">
        <w:rPr>
          <w:rFonts w:cstheme="minorHAnsi"/>
          <w:i/>
          <w:iCs/>
          <w:lang w:bidi="en-GB"/>
        </w:rPr>
        <w:t xml:space="preserve">Versus </w:t>
      </w:r>
    </w:p>
    <w:p w14:paraId="4D823895" w14:textId="77777777" w:rsidR="0037469D" w:rsidRPr="0037469D" w:rsidRDefault="0037469D" w:rsidP="00F131E2">
      <w:pPr>
        <w:rPr>
          <w:rFonts w:cstheme="minorHAnsi"/>
          <w:b/>
          <w:bCs/>
          <w:lang w:bidi="en-GB"/>
        </w:rPr>
      </w:pPr>
    </w:p>
    <w:p w14:paraId="037AB98A" w14:textId="77777777" w:rsidR="0037469D" w:rsidRPr="0037469D" w:rsidRDefault="0037469D" w:rsidP="0037469D">
      <w:pPr>
        <w:tabs>
          <w:tab w:val="left" w:pos="5424"/>
        </w:tabs>
        <w:jc w:val="both"/>
        <w:rPr>
          <w:rFonts w:cstheme="minorHAnsi"/>
          <w:b/>
          <w:bCs/>
          <w:i/>
          <w:iCs/>
          <w:u w:val="single"/>
          <w:lang w:bidi="en-GB"/>
        </w:rPr>
      </w:pPr>
      <w:r w:rsidRPr="0037469D">
        <w:rPr>
          <w:rFonts w:cstheme="minorHAnsi"/>
          <w:b/>
          <w:bCs/>
        </w:rPr>
        <w:t>Container Plant Species (Id 1029), Component Invasive species (Id 32)</w:t>
      </w:r>
    </w:p>
    <w:p w14:paraId="2AA1BFD1" w14:textId="77777777" w:rsidR="0037469D" w:rsidRPr="0037469D" w:rsidRDefault="0037469D" w:rsidP="00F131E2">
      <w:pPr>
        <w:rPr>
          <w:rFonts w:cstheme="minorHAnsi"/>
          <w:b/>
          <w:bCs/>
          <w:lang w:bidi="en-GB"/>
        </w:rPr>
      </w:pPr>
    </w:p>
    <w:p w14:paraId="18B1B565" w14:textId="77777777" w:rsidR="006B1A7D" w:rsidRDefault="006B1A7D" w:rsidP="006B1A7D"/>
    <w:p w14:paraId="55A23A0A" w14:textId="77777777" w:rsidR="006B1A7D" w:rsidRDefault="006B1A7D" w:rsidP="006B1A7D"/>
    <w:p w14:paraId="58130EBF" w14:textId="77777777" w:rsidR="006B1A7D" w:rsidRPr="00654936" w:rsidRDefault="006B1A7D" w:rsidP="006B1A7D">
      <w:pPr>
        <w:rPr>
          <w:rFonts w:cstheme="minorHAnsi"/>
        </w:rPr>
      </w:pPr>
    </w:p>
    <w:p w14:paraId="7AC3C06F" w14:textId="77777777" w:rsidR="00654936" w:rsidRPr="00654936" w:rsidRDefault="00654936" w:rsidP="006B1A7D">
      <w:pPr>
        <w:rPr>
          <w:rFonts w:cstheme="minorHAnsi"/>
        </w:rPr>
      </w:pPr>
    </w:p>
    <w:p w14:paraId="0D1EB2D8" w14:textId="77777777" w:rsidR="00654936" w:rsidRPr="00654936" w:rsidRDefault="00654936" w:rsidP="00654936">
      <w:pPr>
        <w:rPr>
          <w:rFonts w:cstheme="minorHAnsi"/>
          <w:b/>
          <w:bCs/>
        </w:rPr>
      </w:pPr>
      <w:r w:rsidRPr="00654936">
        <w:rPr>
          <w:rFonts w:cstheme="minorHAnsi"/>
          <w:b/>
          <w:bCs/>
        </w:rPr>
        <w:t xml:space="preserve">Terrestrial species (Id 28) (Container Plant Species, Component, Rare/Threatened species) </w:t>
      </w:r>
    </w:p>
    <w:p w14:paraId="6DBFC336" w14:textId="77777777" w:rsidR="00654936" w:rsidRPr="00654936" w:rsidRDefault="00654936" w:rsidP="00654936">
      <w:pPr>
        <w:rPr>
          <w:rFonts w:cstheme="minorHAnsi"/>
          <w:b/>
          <w:bCs/>
        </w:rPr>
      </w:pPr>
    </w:p>
    <w:p w14:paraId="70B0D80A" w14:textId="77777777" w:rsidR="00654936" w:rsidRPr="00654936" w:rsidRDefault="00654936" w:rsidP="00654936">
      <w:pPr>
        <w:rPr>
          <w:rFonts w:cstheme="minorHAnsi"/>
          <w:b/>
          <w:bCs/>
          <w:color w:val="000000"/>
          <w:kern w:val="24"/>
        </w:rPr>
      </w:pPr>
      <w:r w:rsidRPr="00654936">
        <w:rPr>
          <w:rFonts w:cstheme="minorHAnsi"/>
          <w:b/>
          <w:bCs/>
          <w:color w:val="000000"/>
          <w:kern w:val="24"/>
        </w:rPr>
        <w:t>[Terrestrial Species (Id=28)]</w:t>
      </w:r>
    </w:p>
    <w:p w14:paraId="4B5CE75A" w14:textId="77777777" w:rsidR="00654936" w:rsidRPr="00654936" w:rsidRDefault="00654936" w:rsidP="00654936">
      <w:pPr>
        <w:rPr>
          <w:rFonts w:cstheme="minorHAnsi"/>
        </w:rPr>
      </w:pPr>
      <w:r w:rsidRPr="00654936">
        <w:rPr>
          <w:rFonts w:cstheme="minorHAnsi"/>
          <w:noProof/>
        </w:rPr>
        <w:drawing>
          <wp:inline distT="0" distB="0" distL="0" distR="0" wp14:anchorId="4F2AA655" wp14:editId="323BE0E6">
            <wp:extent cx="1219200" cy="933450"/>
            <wp:effectExtent l="0" t="0" r="0" b="0"/>
            <wp:docPr id="6" name="Picture 6" descr="A green oval with black text&#10;&#10;Description automatically generated"/>
            <wp:cNvGraphicFramePr/>
            <a:graphic xmlns:a="http://schemas.openxmlformats.org/drawingml/2006/main">
              <a:graphicData uri="http://schemas.openxmlformats.org/drawingml/2006/picture">
                <pic:pic xmlns:pic="http://schemas.openxmlformats.org/drawingml/2006/picture">
                  <pic:nvPicPr>
                    <pic:cNvPr id="6" name="Picture 6" descr="A green oval with black text&#10;&#10;Description automatically generated"/>
                    <pic:cNvPicPr/>
                  </pic:nvPicPr>
                  <pic:blipFill dpi="0">
                    <a:blip r:embed="rId5"/>
                    <a:srcRect/>
                    <a:stretch>
                      <a:fillRect/>
                    </a:stretch>
                  </pic:blipFill>
                  <pic:spPr>
                    <a:xfrm>
                      <a:off x="0" y="0"/>
                      <a:ext cx="1219200" cy="933450"/>
                    </a:xfrm>
                    <a:prstGeom prst="rect">
                      <a:avLst/>
                    </a:prstGeom>
                  </pic:spPr>
                </pic:pic>
              </a:graphicData>
            </a:graphic>
          </wp:inline>
        </w:drawing>
      </w:r>
    </w:p>
    <w:tbl>
      <w:tblPr>
        <w:tblStyle w:val="TableSimple1"/>
        <w:tblW w:w="0" w:type="auto"/>
        <w:tblLook w:val="04A0" w:firstRow="1" w:lastRow="0" w:firstColumn="1" w:lastColumn="0" w:noHBand="0" w:noVBand="1"/>
      </w:tblPr>
      <w:tblGrid>
        <w:gridCol w:w="2337"/>
        <w:gridCol w:w="2730"/>
        <w:gridCol w:w="1270"/>
        <w:gridCol w:w="1843"/>
        <w:gridCol w:w="754"/>
      </w:tblGrid>
      <w:tr w:rsidR="00654936" w:rsidRPr="00654936" w14:paraId="76F601D2" w14:textId="77777777" w:rsidTr="002C0404">
        <w:tc>
          <w:tcPr>
            <w:tcW w:w="0" w:type="auto"/>
            <w:gridSpan w:val="5"/>
          </w:tcPr>
          <w:p w14:paraId="46243AF1" w14:textId="77777777" w:rsidR="00654936" w:rsidRPr="00654936" w:rsidRDefault="00654936" w:rsidP="002C0404">
            <w:pPr>
              <w:rPr>
                <w:rFonts w:cstheme="minorHAnsi"/>
                <w:b/>
                <w:bCs/>
                <w:color w:val="000000"/>
                <w:kern w:val="24"/>
              </w:rPr>
            </w:pPr>
            <w:r w:rsidRPr="00654936">
              <w:rPr>
                <w:rFonts w:cstheme="minorHAnsi"/>
                <w:b/>
                <w:bCs/>
                <w:color w:val="000000"/>
                <w:kern w:val="24"/>
              </w:rPr>
              <w:t>Indicators attached to component: Terrestrial Species (Id=28)</w:t>
            </w:r>
          </w:p>
        </w:tc>
      </w:tr>
      <w:tr w:rsidR="00654936" w:rsidRPr="00654936" w14:paraId="39E0463F" w14:textId="77777777" w:rsidTr="002C0404">
        <w:tc>
          <w:tcPr>
            <w:tcW w:w="0" w:type="auto"/>
          </w:tcPr>
          <w:p w14:paraId="56B0C010" w14:textId="77777777" w:rsidR="00654936" w:rsidRPr="00654936" w:rsidRDefault="00654936" w:rsidP="002C0404">
            <w:pPr>
              <w:rPr>
                <w:rFonts w:cstheme="minorHAnsi"/>
                <w:b/>
                <w:bCs/>
                <w:color w:val="000000"/>
                <w:kern w:val="24"/>
              </w:rPr>
            </w:pPr>
            <w:r w:rsidRPr="00654936">
              <w:rPr>
                <w:rFonts w:cstheme="minorHAnsi"/>
                <w:b/>
                <w:bCs/>
                <w:color w:val="000000"/>
                <w:kern w:val="24"/>
              </w:rPr>
              <w:t>Name</w:t>
            </w:r>
          </w:p>
        </w:tc>
        <w:tc>
          <w:tcPr>
            <w:tcW w:w="0" w:type="auto"/>
          </w:tcPr>
          <w:p w14:paraId="55C4F982" w14:textId="77777777" w:rsidR="00654936" w:rsidRPr="00654936" w:rsidRDefault="00654936" w:rsidP="002C0404">
            <w:pPr>
              <w:rPr>
                <w:rFonts w:cstheme="minorHAnsi"/>
                <w:b/>
                <w:bCs/>
                <w:color w:val="000000"/>
                <w:kern w:val="24"/>
              </w:rPr>
            </w:pPr>
            <w:r w:rsidRPr="00654936">
              <w:rPr>
                <w:rFonts w:cstheme="minorHAnsi"/>
                <w:b/>
                <w:bCs/>
                <w:color w:val="000000"/>
                <w:kern w:val="24"/>
              </w:rPr>
              <w:t>Description</w:t>
            </w:r>
          </w:p>
        </w:tc>
        <w:tc>
          <w:tcPr>
            <w:tcW w:w="0" w:type="auto"/>
          </w:tcPr>
          <w:p w14:paraId="00A4C5F3" w14:textId="77777777" w:rsidR="00654936" w:rsidRPr="00654936" w:rsidRDefault="00654936" w:rsidP="002C0404">
            <w:pPr>
              <w:rPr>
                <w:rFonts w:cstheme="minorHAnsi"/>
                <w:b/>
                <w:bCs/>
                <w:color w:val="000000"/>
                <w:kern w:val="24"/>
              </w:rPr>
            </w:pPr>
            <w:r w:rsidRPr="00654936">
              <w:rPr>
                <w:rFonts w:cstheme="minorHAnsi"/>
                <w:b/>
                <w:bCs/>
                <w:color w:val="000000"/>
                <w:kern w:val="24"/>
              </w:rPr>
              <w:t>DataSource</w:t>
            </w:r>
          </w:p>
        </w:tc>
        <w:tc>
          <w:tcPr>
            <w:tcW w:w="0" w:type="auto"/>
          </w:tcPr>
          <w:p w14:paraId="4C4AA6F6" w14:textId="77777777" w:rsidR="00654936" w:rsidRPr="00654936" w:rsidRDefault="00654936" w:rsidP="002C0404">
            <w:pPr>
              <w:rPr>
                <w:rFonts w:cstheme="minorHAnsi"/>
                <w:b/>
                <w:bCs/>
                <w:color w:val="000000"/>
                <w:kern w:val="24"/>
              </w:rPr>
            </w:pPr>
            <w:r w:rsidRPr="00654936">
              <w:rPr>
                <w:rFonts w:cstheme="minorHAnsi"/>
                <w:b/>
                <w:bCs/>
                <w:color w:val="000000"/>
                <w:kern w:val="24"/>
              </w:rPr>
              <w:t>UpdateFrequency</w:t>
            </w:r>
          </w:p>
        </w:tc>
        <w:tc>
          <w:tcPr>
            <w:tcW w:w="0" w:type="auto"/>
          </w:tcPr>
          <w:p w14:paraId="66F4013C" w14:textId="77777777" w:rsidR="00654936" w:rsidRPr="00654936" w:rsidRDefault="00654936" w:rsidP="002C0404">
            <w:pPr>
              <w:rPr>
                <w:rFonts w:cstheme="minorHAnsi"/>
                <w:b/>
                <w:bCs/>
                <w:color w:val="000000"/>
                <w:kern w:val="24"/>
              </w:rPr>
            </w:pPr>
            <w:r w:rsidRPr="00654936">
              <w:rPr>
                <w:rFonts w:cstheme="minorHAnsi"/>
                <w:b/>
                <w:bCs/>
                <w:color w:val="000000"/>
                <w:kern w:val="24"/>
              </w:rPr>
              <w:t>Notes</w:t>
            </w:r>
          </w:p>
        </w:tc>
      </w:tr>
      <w:tr w:rsidR="00654936" w:rsidRPr="00654936" w14:paraId="247E6A5B" w14:textId="77777777" w:rsidTr="002C0404">
        <w:tc>
          <w:tcPr>
            <w:tcW w:w="0" w:type="auto"/>
          </w:tcPr>
          <w:p w14:paraId="6BF3A47E" w14:textId="77777777" w:rsidR="00654936" w:rsidRPr="00654936" w:rsidRDefault="00654936" w:rsidP="002C0404">
            <w:pPr>
              <w:rPr>
                <w:rFonts w:cstheme="minorHAnsi"/>
                <w:b/>
                <w:bCs/>
                <w:color w:val="000000"/>
                <w:kern w:val="24"/>
              </w:rPr>
            </w:pPr>
            <w:r w:rsidRPr="00654936">
              <w:rPr>
                <w:rFonts w:cstheme="minorHAnsi"/>
                <w:b/>
                <w:bCs/>
                <w:color w:val="000000"/>
                <w:kern w:val="24"/>
              </w:rPr>
              <w:t>Presence of Salsola kali</w:t>
            </w:r>
          </w:p>
        </w:tc>
        <w:tc>
          <w:tcPr>
            <w:tcW w:w="0" w:type="auto"/>
          </w:tcPr>
          <w:p w14:paraId="7CFA6C28" w14:textId="77777777" w:rsidR="00654936" w:rsidRPr="00654936" w:rsidRDefault="00654936" w:rsidP="002C0404">
            <w:pPr>
              <w:rPr>
                <w:rFonts w:cstheme="minorHAnsi"/>
                <w:b/>
                <w:bCs/>
                <w:color w:val="000000"/>
                <w:kern w:val="24"/>
              </w:rPr>
            </w:pPr>
            <w:r w:rsidRPr="00654936">
              <w:rPr>
                <w:rFonts w:cstheme="minorHAnsi"/>
                <w:b/>
                <w:bCs/>
                <w:color w:val="000000"/>
                <w:kern w:val="24"/>
              </w:rPr>
              <w:t>Over explotation for export</w:t>
            </w:r>
          </w:p>
        </w:tc>
        <w:tc>
          <w:tcPr>
            <w:tcW w:w="0" w:type="auto"/>
          </w:tcPr>
          <w:p w14:paraId="2E143A6F" w14:textId="77777777" w:rsidR="00654936" w:rsidRPr="00654936" w:rsidRDefault="00654936" w:rsidP="002C0404">
            <w:pPr>
              <w:rPr>
                <w:rFonts w:cstheme="minorHAnsi"/>
                <w:b/>
                <w:bCs/>
                <w:color w:val="000000"/>
                <w:kern w:val="24"/>
              </w:rPr>
            </w:pPr>
          </w:p>
        </w:tc>
        <w:tc>
          <w:tcPr>
            <w:tcW w:w="0" w:type="auto"/>
          </w:tcPr>
          <w:p w14:paraId="5912908F" w14:textId="77777777" w:rsidR="00654936" w:rsidRPr="00654936" w:rsidRDefault="00654936" w:rsidP="002C0404">
            <w:pPr>
              <w:rPr>
                <w:rFonts w:cstheme="minorHAnsi"/>
                <w:b/>
                <w:bCs/>
                <w:color w:val="000000"/>
                <w:kern w:val="24"/>
              </w:rPr>
            </w:pPr>
            <w:r w:rsidRPr="00654936">
              <w:rPr>
                <w:rFonts w:cstheme="minorHAnsi"/>
                <w:b/>
                <w:bCs/>
                <w:color w:val="000000"/>
                <w:kern w:val="24"/>
              </w:rPr>
              <w:t>Occasional</w:t>
            </w:r>
          </w:p>
        </w:tc>
        <w:tc>
          <w:tcPr>
            <w:tcW w:w="0" w:type="auto"/>
          </w:tcPr>
          <w:p w14:paraId="3840AECB" w14:textId="77777777" w:rsidR="00654936" w:rsidRPr="00654936" w:rsidRDefault="00654936" w:rsidP="002C0404">
            <w:pPr>
              <w:rPr>
                <w:rFonts w:cstheme="minorHAnsi"/>
                <w:b/>
                <w:bCs/>
                <w:color w:val="000000"/>
                <w:kern w:val="24"/>
              </w:rPr>
            </w:pPr>
          </w:p>
        </w:tc>
      </w:tr>
      <w:tr w:rsidR="00654936" w:rsidRPr="00654936" w14:paraId="056D2A27" w14:textId="77777777" w:rsidTr="002C0404">
        <w:tc>
          <w:tcPr>
            <w:tcW w:w="0" w:type="auto"/>
          </w:tcPr>
          <w:p w14:paraId="20C2D8E9" w14:textId="77777777" w:rsidR="00654936" w:rsidRPr="00654936" w:rsidRDefault="00654936" w:rsidP="002C0404">
            <w:pPr>
              <w:rPr>
                <w:rFonts w:cstheme="minorHAnsi"/>
                <w:b/>
                <w:bCs/>
                <w:color w:val="000000"/>
                <w:kern w:val="24"/>
              </w:rPr>
            </w:pPr>
            <w:r w:rsidRPr="00654936">
              <w:rPr>
                <w:rFonts w:cstheme="minorHAnsi"/>
                <w:b/>
                <w:bCs/>
                <w:color w:val="000000"/>
                <w:kern w:val="24"/>
              </w:rPr>
              <w:t>Cover of Salsola kali</w:t>
            </w:r>
          </w:p>
        </w:tc>
        <w:tc>
          <w:tcPr>
            <w:tcW w:w="0" w:type="auto"/>
          </w:tcPr>
          <w:p w14:paraId="6E0830CB" w14:textId="77777777" w:rsidR="00654936" w:rsidRPr="00654936" w:rsidRDefault="00654936" w:rsidP="002C0404">
            <w:pPr>
              <w:rPr>
                <w:rFonts w:cstheme="minorHAnsi"/>
                <w:b/>
                <w:bCs/>
                <w:color w:val="000000"/>
                <w:kern w:val="24"/>
              </w:rPr>
            </w:pPr>
          </w:p>
        </w:tc>
        <w:tc>
          <w:tcPr>
            <w:tcW w:w="0" w:type="auto"/>
          </w:tcPr>
          <w:p w14:paraId="4B44C6E5" w14:textId="77777777" w:rsidR="00654936" w:rsidRPr="00654936" w:rsidRDefault="00654936" w:rsidP="002C0404">
            <w:pPr>
              <w:rPr>
                <w:rFonts w:cstheme="minorHAnsi"/>
                <w:b/>
                <w:bCs/>
                <w:color w:val="000000"/>
                <w:kern w:val="24"/>
              </w:rPr>
            </w:pPr>
          </w:p>
        </w:tc>
        <w:tc>
          <w:tcPr>
            <w:tcW w:w="0" w:type="auto"/>
          </w:tcPr>
          <w:p w14:paraId="288F0F71" w14:textId="77777777" w:rsidR="00654936" w:rsidRPr="00654936" w:rsidRDefault="00654936" w:rsidP="002C0404">
            <w:pPr>
              <w:rPr>
                <w:rFonts w:cstheme="minorHAnsi"/>
                <w:b/>
                <w:bCs/>
                <w:color w:val="000000"/>
                <w:kern w:val="24"/>
              </w:rPr>
            </w:pPr>
          </w:p>
        </w:tc>
        <w:tc>
          <w:tcPr>
            <w:tcW w:w="0" w:type="auto"/>
          </w:tcPr>
          <w:p w14:paraId="13502A23" w14:textId="77777777" w:rsidR="00654936" w:rsidRPr="00654936" w:rsidRDefault="00654936" w:rsidP="002C0404">
            <w:pPr>
              <w:rPr>
                <w:rFonts w:cstheme="minorHAnsi"/>
                <w:b/>
                <w:bCs/>
                <w:color w:val="000000"/>
                <w:kern w:val="24"/>
              </w:rPr>
            </w:pPr>
          </w:p>
        </w:tc>
      </w:tr>
    </w:tbl>
    <w:p w14:paraId="47F6DECD" w14:textId="77777777" w:rsidR="00654936" w:rsidRPr="00654936" w:rsidRDefault="00654936" w:rsidP="00654936">
      <w:pPr>
        <w:rPr>
          <w:rFonts w:cstheme="minorHAnsi"/>
          <w:b/>
          <w:bCs/>
          <w:color w:val="000000"/>
          <w:kern w:val="24"/>
        </w:rPr>
      </w:pPr>
    </w:p>
    <w:p w14:paraId="38F53B86" w14:textId="2B603E1F" w:rsidR="005530F9" w:rsidRPr="00654936" w:rsidRDefault="005530F9" w:rsidP="005530F9">
      <w:pPr>
        <w:rPr>
          <w:rFonts w:cstheme="minorHAnsi"/>
          <w:i/>
          <w:iCs/>
          <w:color w:val="00B050"/>
          <w:kern w:val="24"/>
          <w:lang w:bidi="en-GB"/>
        </w:rPr>
      </w:pPr>
      <w:r w:rsidRPr="00654936">
        <w:rPr>
          <w:rFonts w:cstheme="minorHAnsi"/>
          <w:i/>
          <w:iCs/>
          <w:color w:val="00B050"/>
          <w:kern w:val="24"/>
          <w:lang w:bidi="en-GB"/>
        </w:rPr>
        <w:t>NO DATA in the ISP, the reason why the team decided to write a monitoring protocol and go to the field for surveys.</w:t>
      </w:r>
      <w:r>
        <w:rPr>
          <w:rFonts w:cstheme="minorHAnsi"/>
          <w:i/>
          <w:iCs/>
          <w:color w:val="00B050"/>
          <w:kern w:val="24"/>
          <w:lang w:bidi="en-GB"/>
        </w:rPr>
        <w:t xml:space="preserve"> Explanation needed, for both these components.</w:t>
      </w:r>
    </w:p>
    <w:p w14:paraId="58868D63" w14:textId="77777777" w:rsidR="00654936" w:rsidRPr="00654936" w:rsidRDefault="00654936" w:rsidP="00654936">
      <w:pPr>
        <w:rPr>
          <w:rFonts w:cstheme="minorHAnsi"/>
          <w:b/>
          <w:bCs/>
          <w:color w:val="000000"/>
          <w:kern w:val="24"/>
        </w:rPr>
      </w:pPr>
    </w:p>
    <w:p w14:paraId="433ECBE5" w14:textId="77777777" w:rsidR="00654936" w:rsidRPr="00654936" w:rsidRDefault="00654936" w:rsidP="006B1A7D">
      <w:pPr>
        <w:rPr>
          <w:rFonts w:cstheme="minorHAnsi"/>
        </w:rPr>
      </w:pPr>
    </w:p>
    <w:p w14:paraId="18298D4E" w14:textId="77777777" w:rsidR="00654936" w:rsidRPr="00654936" w:rsidRDefault="00654936" w:rsidP="006B1A7D">
      <w:pPr>
        <w:rPr>
          <w:rFonts w:cstheme="minorHAnsi"/>
        </w:rPr>
      </w:pPr>
    </w:p>
    <w:p w14:paraId="5C9A28F5" w14:textId="77777777" w:rsidR="006B1A7D" w:rsidRPr="00654936" w:rsidRDefault="006B1A7D" w:rsidP="006B1A7D">
      <w:pPr>
        <w:rPr>
          <w:rFonts w:cstheme="minorHAnsi"/>
          <w:b/>
          <w:bCs/>
          <w:color w:val="000000"/>
          <w:kern w:val="24"/>
        </w:rPr>
      </w:pPr>
    </w:p>
    <w:p w14:paraId="21222835" w14:textId="77777777" w:rsidR="006B1A7D" w:rsidRPr="00654936" w:rsidRDefault="006B1A7D" w:rsidP="006B1A7D">
      <w:pPr>
        <w:pStyle w:val="Textbody"/>
        <w:spacing w:after="0"/>
        <w:rPr>
          <w:rFonts w:asciiTheme="minorHAnsi" w:hAnsiTheme="minorHAnsi" w:cstheme="minorHAnsi"/>
          <w:b/>
          <w:bCs/>
          <w:color w:val="auto"/>
          <w:sz w:val="22"/>
          <w:szCs w:val="22"/>
          <w:lang w:val="en-GB" w:eastAsia="en-GB"/>
        </w:rPr>
      </w:pPr>
      <w:r w:rsidRPr="00654936">
        <w:rPr>
          <w:rFonts w:asciiTheme="minorHAnsi" w:hAnsiTheme="minorHAnsi" w:cstheme="minorHAnsi"/>
          <w:b/>
          <w:bCs/>
          <w:color w:val="auto"/>
          <w:sz w:val="22"/>
          <w:szCs w:val="22"/>
          <w:lang w:val="en-GB"/>
        </w:rPr>
        <w:t>Terrestrial Species (Id</w:t>
      </w:r>
      <w:r w:rsidRPr="00654936">
        <w:rPr>
          <w:rFonts w:asciiTheme="minorHAnsi" w:hAnsiTheme="minorHAnsi" w:cstheme="minorHAnsi"/>
          <w:b/>
          <w:bCs/>
          <w:sz w:val="22"/>
          <w:szCs w:val="22"/>
          <w:lang w:val="en-GB"/>
        </w:rPr>
        <w:t xml:space="preserve"> </w:t>
      </w:r>
      <w:r w:rsidRPr="00654936">
        <w:rPr>
          <w:rFonts w:asciiTheme="minorHAnsi" w:hAnsiTheme="minorHAnsi" w:cstheme="minorHAnsi"/>
          <w:b/>
          <w:bCs/>
          <w:color w:val="auto"/>
          <w:sz w:val="22"/>
          <w:szCs w:val="22"/>
          <w:lang w:val="en-GB"/>
        </w:rPr>
        <w:t>31</w:t>
      </w:r>
      <w:r w:rsidRPr="00654936">
        <w:rPr>
          <w:rFonts w:asciiTheme="minorHAnsi" w:hAnsiTheme="minorHAnsi" w:cstheme="minorHAnsi"/>
          <w:b/>
          <w:bCs/>
          <w:sz w:val="22"/>
          <w:szCs w:val="22"/>
          <w:lang w:val="en-GB"/>
        </w:rPr>
        <w:t>) (</w:t>
      </w:r>
      <w:r w:rsidRPr="00654936">
        <w:rPr>
          <w:rFonts w:asciiTheme="minorHAnsi" w:hAnsiTheme="minorHAnsi" w:cstheme="minorHAnsi"/>
          <w:b/>
          <w:bCs/>
          <w:color w:val="auto"/>
          <w:sz w:val="22"/>
          <w:szCs w:val="22"/>
          <w:lang w:val="en-GB" w:eastAsia="en-GB"/>
        </w:rPr>
        <w:t>Container Plant Species (Id=1029), Component Endemic species (Id 30)</w:t>
      </w:r>
    </w:p>
    <w:p w14:paraId="366D2DA1" w14:textId="77777777" w:rsidR="006B1A7D" w:rsidRPr="00654936" w:rsidRDefault="006B1A7D" w:rsidP="006B1A7D">
      <w:pPr>
        <w:rPr>
          <w:rFonts w:cstheme="minorHAnsi"/>
          <w:b/>
          <w:bCs/>
          <w:color w:val="000000"/>
          <w:kern w:val="24"/>
        </w:rPr>
      </w:pPr>
    </w:p>
    <w:p w14:paraId="157C520E" w14:textId="77777777" w:rsidR="006B1A7D" w:rsidRPr="00654936" w:rsidRDefault="006B1A7D" w:rsidP="006B1A7D">
      <w:pPr>
        <w:rPr>
          <w:rFonts w:cstheme="minorHAnsi"/>
          <w:b/>
          <w:bCs/>
          <w:color w:val="000000"/>
          <w:kern w:val="24"/>
        </w:rPr>
      </w:pPr>
      <w:r w:rsidRPr="00654936">
        <w:rPr>
          <w:rFonts w:cstheme="minorHAnsi"/>
          <w:b/>
          <w:bCs/>
          <w:color w:val="000000"/>
          <w:kern w:val="24"/>
        </w:rPr>
        <w:t>[Terrestrial Species (Id=31)]</w:t>
      </w:r>
    </w:p>
    <w:p w14:paraId="5D64B162" w14:textId="77777777" w:rsidR="006B1A7D" w:rsidRPr="00654936" w:rsidRDefault="006B1A7D" w:rsidP="006B1A7D">
      <w:pPr>
        <w:rPr>
          <w:rFonts w:cstheme="minorHAnsi"/>
        </w:rPr>
      </w:pPr>
      <w:r w:rsidRPr="00654936">
        <w:rPr>
          <w:rFonts w:cstheme="minorHAnsi"/>
          <w:noProof/>
        </w:rPr>
        <w:drawing>
          <wp:inline distT="0" distB="0" distL="0" distR="0" wp14:anchorId="2464BEDA" wp14:editId="47FA6B0A">
            <wp:extent cx="1219200" cy="933450"/>
            <wp:effectExtent l="0" t="0" r="0" b="0"/>
            <wp:docPr id="7" name="Picture 7" descr="A green oval with black text&#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7" descr="A green oval with black text&#10;&#10;Description automatically generated"/>
                    <pic:cNvPicPr/>
                  </pic:nvPicPr>
                  <pic:blipFill dpi="0">
                    <a:blip r:embed="rId5"/>
                    <a:srcRect/>
                    <a:stretch>
                      <a:fillRect/>
                    </a:stretch>
                  </pic:blipFill>
                  <pic:spPr>
                    <a:xfrm>
                      <a:off x="0" y="0"/>
                      <a:ext cx="1219200" cy="933450"/>
                    </a:xfrm>
                    <a:prstGeom prst="rect">
                      <a:avLst/>
                    </a:prstGeom>
                  </pic:spPr>
                </pic:pic>
              </a:graphicData>
            </a:graphic>
          </wp:inline>
        </w:drawing>
      </w:r>
    </w:p>
    <w:tbl>
      <w:tblPr>
        <w:tblStyle w:val="TableSimple1"/>
        <w:tblW w:w="0" w:type="auto"/>
        <w:tblLook w:val="04A0" w:firstRow="1" w:lastRow="0" w:firstColumn="1" w:lastColumn="0" w:noHBand="0" w:noVBand="1"/>
      </w:tblPr>
      <w:tblGrid>
        <w:gridCol w:w="2035"/>
        <w:gridCol w:w="2377"/>
        <w:gridCol w:w="1270"/>
        <w:gridCol w:w="2580"/>
        <w:gridCol w:w="754"/>
      </w:tblGrid>
      <w:tr w:rsidR="006B1A7D" w:rsidRPr="00654936" w14:paraId="48DF28CB" w14:textId="77777777" w:rsidTr="002C0404">
        <w:tc>
          <w:tcPr>
            <w:tcW w:w="0" w:type="auto"/>
            <w:gridSpan w:val="5"/>
          </w:tcPr>
          <w:p w14:paraId="7AF5F5AF" w14:textId="77777777" w:rsidR="006B1A7D" w:rsidRPr="00654936" w:rsidRDefault="006B1A7D" w:rsidP="002C0404">
            <w:pPr>
              <w:rPr>
                <w:rFonts w:cstheme="minorHAnsi"/>
                <w:b/>
                <w:bCs/>
                <w:color w:val="000000"/>
                <w:kern w:val="24"/>
              </w:rPr>
            </w:pPr>
            <w:r w:rsidRPr="00654936">
              <w:rPr>
                <w:rFonts w:cstheme="minorHAnsi"/>
                <w:b/>
                <w:bCs/>
                <w:color w:val="000000"/>
                <w:kern w:val="24"/>
              </w:rPr>
              <w:t>Indicators attached to component: Terrestrial Species (Id=31)</w:t>
            </w:r>
          </w:p>
        </w:tc>
      </w:tr>
      <w:tr w:rsidR="006B1A7D" w:rsidRPr="00654936" w14:paraId="2BB69384" w14:textId="77777777" w:rsidTr="002C0404">
        <w:tc>
          <w:tcPr>
            <w:tcW w:w="0" w:type="auto"/>
          </w:tcPr>
          <w:p w14:paraId="342CD514" w14:textId="77777777" w:rsidR="006B1A7D" w:rsidRPr="00654936" w:rsidRDefault="006B1A7D" w:rsidP="002C0404">
            <w:pPr>
              <w:rPr>
                <w:rFonts w:cstheme="minorHAnsi"/>
                <w:b/>
                <w:bCs/>
                <w:color w:val="000000"/>
                <w:kern w:val="24"/>
              </w:rPr>
            </w:pPr>
            <w:r w:rsidRPr="00654936">
              <w:rPr>
                <w:rFonts w:cstheme="minorHAnsi"/>
                <w:b/>
                <w:bCs/>
                <w:color w:val="000000"/>
                <w:kern w:val="24"/>
              </w:rPr>
              <w:t>Name</w:t>
            </w:r>
          </w:p>
        </w:tc>
        <w:tc>
          <w:tcPr>
            <w:tcW w:w="0" w:type="auto"/>
          </w:tcPr>
          <w:p w14:paraId="36F7383B" w14:textId="77777777" w:rsidR="006B1A7D" w:rsidRPr="00654936" w:rsidRDefault="006B1A7D" w:rsidP="002C0404">
            <w:pPr>
              <w:rPr>
                <w:rFonts w:cstheme="minorHAnsi"/>
                <w:b/>
                <w:bCs/>
                <w:color w:val="000000"/>
                <w:kern w:val="24"/>
              </w:rPr>
            </w:pPr>
            <w:r w:rsidRPr="00654936">
              <w:rPr>
                <w:rFonts w:cstheme="minorHAnsi"/>
                <w:b/>
                <w:bCs/>
                <w:color w:val="000000"/>
                <w:kern w:val="24"/>
              </w:rPr>
              <w:t>Description</w:t>
            </w:r>
          </w:p>
        </w:tc>
        <w:tc>
          <w:tcPr>
            <w:tcW w:w="0" w:type="auto"/>
          </w:tcPr>
          <w:p w14:paraId="453512B7" w14:textId="77777777" w:rsidR="006B1A7D" w:rsidRPr="00654936" w:rsidRDefault="006B1A7D" w:rsidP="002C0404">
            <w:pPr>
              <w:rPr>
                <w:rFonts w:cstheme="minorHAnsi"/>
                <w:b/>
                <w:bCs/>
                <w:color w:val="000000"/>
                <w:kern w:val="24"/>
              </w:rPr>
            </w:pPr>
            <w:r w:rsidRPr="00654936">
              <w:rPr>
                <w:rFonts w:cstheme="minorHAnsi"/>
                <w:b/>
                <w:bCs/>
                <w:color w:val="000000"/>
                <w:kern w:val="24"/>
              </w:rPr>
              <w:t>DataSource</w:t>
            </w:r>
          </w:p>
        </w:tc>
        <w:tc>
          <w:tcPr>
            <w:tcW w:w="0" w:type="auto"/>
          </w:tcPr>
          <w:p w14:paraId="201BC3CF" w14:textId="77777777" w:rsidR="006B1A7D" w:rsidRPr="00654936" w:rsidRDefault="006B1A7D" w:rsidP="002C0404">
            <w:pPr>
              <w:rPr>
                <w:rFonts w:cstheme="minorHAnsi"/>
                <w:b/>
                <w:bCs/>
                <w:color w:val="000000"/>
                <w:kern w:val="24"/>
              </w:rPr>
            </w:pPr>
            <w:r w:rsidRPr="00654936">
              <w:rPr>
                <w:rFonts w:cstheme="minorHAnsi"/>
                <w:b/>
                <w:bCs/>
                <w:color w:val="000000"/>
                <w:kern w:val="24"/>
              </w:rPr>
              <w:t>UpdateFrequency</w:t>
            </w:r>
          </w:p>
        </w:tc>
        <w:tc>
          <w:tcPr>
            <w:tcW w:w="0" w:type="auto"/>
          </w:tcPr>
          <w:p w14:paraId="6433A10E" w14:textId="77777777" w:rsidR="006B1A7D" w:rsidRPr="00654936" w:rsidRDefault="006B1A7D" w:rsidP="002C0404">
            <w:pPr>
              <w:rPr>
                <w:rFonts w:cstheme="minorHAnsi"/>
                <w:b/>
                <w:bCs/>
                <w:color w:val="000000"/>
                <w:kern w:val="24"/>
              </w:rPr>
            </w:pPr>
            <w:r w:rsidRPr="00654936">
              <w:rPr>
                <w:rFonts w:cstheme="minorHAnsi"/>
                <w:b/>
                <w:bCs/>
                <w:color w:val="000000"/>
                <w:kern w:val="24"/>
              </w:rPr>
              <w:t>Notes</w:t>
            </w:r>
          </w:p>
        </w:tc>
      </w:tr>
      <w:tr w:rsidR="006B1A7D" w:rsidRPr="00654936" w14:paraId="0D360FC3" w14:textId="77777777" w:rsidTr="002C0404">
        <w:tc>
          <w:tcPr>
            <w:tcW w:w="0" w:type="auto"/>
          </w:tcPr>
          <w:p w14:paraId="16460B58" w14:textId="77777777" w:rsidR="006B1A7D" w:rsidRPr="00654936" w:rsidRDefault="006B1A7D" w:rsidP="002C0404">
            <w:pPr>
              <w:rPr>
                <w:rFonts w:cstheme="minorHAnsi"/>
                <w:b/>
                <w:bCs/>
                <w:color w:val="000000"/>
                <w:kern w:val="24"/>
              </w:rPr>
            </w:pPr>
            <w:r w:rsidRPr="00654936">
              <w:rPr>
                <w:rFonts w:cstheme="minorHAnsi"/>
                <w:b/>
                <w:bCs/>
                <w:color w:val="000000"/>
                <w:kern w:val="24"/>
              </w:rPr>
              <w:t>Presence of Astragalus beritheus</w:t>
            </w:r>
          </w:p>
        </w:tc>
        <w:tc>
          <w:tcPr>
            <w:tcW w:w="0" w:type="auto"/>
          </w:tcPr>
          <w:p w14:paraId="182DE106" w14:textId="77777777" w:rsidR="006B1A7D" w:rsidRPr="00654936" w:rsidRDefault="006B1A7D" w:rsidP="002C0404">
            <w:pPr>
              <w:rPr>
                <w:rFonts w:cstheme="minorHAnsi"/>
                <w:b/>
                <w:bCs/>
                <w:color w:val="000000"/>
                <w:kern w:val="24"/>
              </w:rPr>
            </w:pPr>
            <w:r w:rsidRPr="00654936">
              <w:rPr>
                <w:rFonts w:cstheme="minorHAnsi"/>
                <w:b/>
                <w:bCs/>
                <w:color w:val="000000"/>
                <w:kern w:val="24"/>
              </w:rPr>
              <w:t>Presence and distribution of the species</w:t>
            </w:r>
          </w:p>
        </w:tc>
        <w:tc>
          <w:tcPr>
            <w:tcW w:w="0" w:type="auto"/>
          </w:tcPr>
          <w:p w14:paraId="331E638B" w14:textId="77777777" w:rsidR="006B1A7D" w:rsidRPr="00654936" w:rsidRDefault="006B1A7D" w:rsidP="002C0404">
            <w:pPr>
              <w:rPr>
                <w:rFonts w:cstheme="minorHAnsi"/>
                <w:b/>
                <w:bCs/>
                <w:color w:val="000000"/>
                <w:kern w:val="24"/>
              </w:rPr>
            </w:pPr>
          </w:p>
        </w:tc>
        <w:tc>
          <w:tcPr>
            <w:tcW w:w="0" w:type="auto"/>
          </w:tcPr>
          <w:p w14:paraId="2FDDA676" w14:textId="77777777" w:rsidR="006B1A7D" w:rsidRPr="00654936" w:rsidRDefault="006B1A7D" w:rsidP="002C0404">
            <w:pPr>
              <w:rPr>
                <w:rFonts w:cstheme="minorHAnsi"/>
                <w:b/>
                <w:bCs/>
                <w:color w:val="000000"/>
                <w:kern w:val="24"/>
              </w:rPr>
            </w:pPr>
            <w:r w:rsidRPr="00654936">
              <w:rPr>
                <w:rFonts w:cstheme="minorHAnsi"/>
                <w:b/>
                <w:bCs/>
                <w:color w:val="000000"/>
                <w:kern w:val="24"/>
              </w:rPr>
              <w:t>In the past years, occasional surveys.</w:t>
            </w:r>
          </w:p>
        </w:tc>
        <w:tc>
          <w:tcPr>
            <w:tcW w:w="0" w:type="auto"/>
          </w:tcPr>
          <w:p w14:paraId="6547C3F9" w14:textId="77777777" w:rsidR="006B1A7D" w:rsidRPr="00654936" w:rsidRDefault="006B1A7D" w:rsidP="002C0404">
            <w:pPr>
              <w:rPr>
                <w:rFonts w:cstheme="minorHAnsi"/>
                <w:b/>
                <w:bCs/>
                <w:color w:val="000000"/>
                <w:kern w:val="24"/>
              </w:rPr>
            </w:pPr>
          </w:p>
        </w:tc>
      </w:tr>
      <w:tr w:rsidR="006B1A7D" w:rsidRPr="00654936" w14:paraId="64E066E2" w14:textId="77777777" w:rsidTr="002C0404">
        <w:tc>
          <w:tcPr>
            <w:tcW w:w="0" w:type="auto"/>
          </w:tcPr>
          <w:p w14:paraId="6E075952" w14:textId="77777777" w:rsidR="006B1A7D" w:rsidRPr="00654936" w:rsidRDefault="006B1A7D" w:rsidP="002C0404">
            <w:pPr>
              <w:rPr>
                <w:rFonts w:cstheme="minorHAnsi"/>
                <w:b/>
                <w:bCs/>
                <w:color w:val="000000"/>
                <w:kern w:val="24"/>
              </w:rPr>
            </w:pPr>
            <w:r w:rsidRPr="00654936">
              <w:rPr>
                <w:rFonts w:cstheme="minorHAnsi"/>
                <w:b/>
                <w:bCs/>
                <w:color w:val="000000"/>
                <w:kern w:val="24"/>
              </w:rPr>
              <w:t>Cover of A. beritheus</w:t>
            </w:r>
          </w:p>
        </w:tc>
        <w:tc>
          <w:tcPr>
            <w:tcW w:w="0" w:type="auto"/>
          </w:tcPr>
          <w:p w14:paraId="2AFA8272" w14:textId="77777777" w:rsidR="006B1A7D" w:rsidRPr="00654936" w:rsidRDefault="006B1A7D" w:rsidP="002C0404">
            <w:pPr>
              <w:rPr>
                <w:rFonts w:cstheme="minorHAnsi"/>
                <w:b/>
                <w:bCs/>
                <w:color w:val="000000"/>
                <w:kern w:val="24"/>
              </w:rPr>
            </w:pPr>
            <w:r w:rsidRPr="00654936">
              <w:rPr>
                <w:rFonts w:cstheme="minorHAnsi"/>
                <w:b/>
                <w:bCs/>
                <w:color w:val="000000"/>
                <w:kern w:val="24"/>
              </w:rPr>
              <w:t>Surface (sq m)</w:t>
            </w:r>
          </w:p>
        </w:tc>
        <w:tc>
          <w:tcPr>
            <w:tcW w:w="0" w:type="auto"/>
          </w:tcPr>
          <w:p w14:paraId="676B195E" w14:textId="77777777" w:rsidR="006B1A7D" w:rsidRPr="00654936" w:rsidRDefault="006B1A7D" w:rsidP="002C0404">
            <w:pPr>
              <w:rPr>
                <w:rFonts w:cstheme="minorHAnsi"/>
                <w:b/>
                <w:bCs/>
                <w:color w:val="000000"/>
                <w:kern w:val="24"/>
              </w:rPr>
            </w:pPr>
          </w:p>
        </w:tc>
        <w:tc>
          <w:tcPr>
            <w:tcW w:w="0" w:type="auto"/>
          </w:tcPr>
          <w:p w14:paraId="12B90FB5" w14:textId="77777777" w:rsidR="006B1A7D" w:rsidRPr="00654936" w:rsidRDefault="006B1A7D" w:rsidP="002C0404">
            <w:pPr>
              <w:rPr>
                <w:rFonts w:cstheme="minorHAnsi"/>
                <w:b/>
                <w:bCs/>
                <w:color w:val="000000"/>
                <w:kern w:val="24"/>
              </w:rPr>
            </w:pPr>
            <w:r w:rsidRPr="00654936">
              <w:rPr>
                <w:rFonts w:cstheme="minorHAnsi"/>
                <w:b/>
                <w:bCs/>
                <w:color w:val="000000"/>
                <w:kern w:val="24"/>
              </w:rPr>
              <w:t>Occasional</w:t>
            </w:r>
          </w:p>
        </w:tc>
        <w:tc>
          <w:tcPr>
            <w:tcW w:w="0" w:type="auto"/>
          </w:tcPr>
          <w:p w14:paraId="609C3D16" w14:textId="77777777" w:rsidR="006B1A7D" w:rsidRPr="00654936" w:rsidRDefault="006B1A7D" w:rsidP="002C0404">
            <w:pPr>
              <w:rPr>
                <w:rFonts w:cstheme="minorHAnsi"/>
                <w:b/>
                <w:bCs/>
                <w:color w:val="000000"/>
                <w:kern w:val="24"/>
              </w:rPr>
            </w:pPr>
          </w:p>
        </w:tc>
      </w:tr>
    </w:tbl>
    <w:p w14:paraId="0FD7C98A" w14:textId="77777777" w:rsidR="006B1A7D" w:rsidRPr="00654936" w:rsidRDefault="006B1A7D" w:rsidP="006B1A7D">
      <w:pPr>
        <w:rPr>
          <w:rFonts w:cstheme="minorHAnsi"/>
          <w:b/>
          <w:bCs/>
          <w:color w:val="000000"/>
          <w:kern w:val="24"/>
        </w:rPr>
      </w:pPr>
    </w:p>
    <w:p w14:paraId="645B7A03" w14:textId="2FAE5011" w:rsidR="006B1A7D" w:rsidRPr="00654936" w:rsidRDefault="006B1A7D" w:rsidP="006B1A7D">
      <w:pPr>
        <w:rPr>
          <w:rFonts w:cstheme="minorHAnsi"/>
          <w:i/>
          <w:iCs/>
          <w:color w:val="00B050"/>
          <w:kern w:val="24"/>
          <w:lang w:bidi="en-GB"/>
        </w:rPr>
      </w:pPr>
      <w:r w:rsidRPr="00654936">
        <w:rPr>
          <w:rFonts w:cstheme="minorHAnsi"/>
          <w:i/>
          <w:iCs/>
          <w:color w:val="00B050"/>
          <w:kern w:val="24"/>
          <w:lang w:bidi="en-GB"/>
        </w:rPr>
        <w:lastRenderedPageBreak/>
        <w:t>NO DATA in the ISP</w:t>
      </w:r>
      <w:r w:rsidRPr="00654936">
        <w:rPr>
          <w:rFonts w:cstheme="minorHAnsi"/>
          <w:i/>
          <w:iCs/>
          <w:color w:val="00B050"/>
          <w:kern w:val="24"/>
          <w:lang w:bidi="en-GB"/>
        </w:rPr>
        <w:t>, the reason why the team decided to write a monitoring protocol and go to the field for surveys.</w:t>
      </w:r>
    </w:p>
    <w:p w14:paraId="4690E6F5" w14:textId="77777777" w:rsidR="006B1A7D" w:rsidRPr="00654936" w:rsidRDefault="006B1A7D" w:rsidP="006B1A7D">
      <w:pPr>
        <w:rPr>
          <w:rFonts w:cstheme="minorHAnsi"/>
        </w:rPr>
      </w:pPr>
    </w:p>
    <w:p w14:paraId="559F396E" w14:textId="77777777" w:rsidR="006B1A7D" w:rsidRPr="00654936" w:rsidRDefault="006B1A7D" w:rsidP="006B1A7D">
      <w:pPr>
        <w:rPr>
          <w:rFonts w:cstheme="minorHAnsi"/>
        </w:rPr>
      </w:pPr>
    </w:p>
    <w:p w14:paraId="1E5922D6" w14:textId="77777777" w:rsidR="006B1A7D" w:rsidRPr="00654936" w:rsidRDefault="006B1A7D" w:rsidP="006B1A7D">
      <w:pPr>
        <w:rPr>
          <w:rFonts w:cstheme="minorHAnsi"/>
        </w:rPr>
      </w:pPr>
    </w:p>
    <w:p w14:paraId="7488A4CD" w14:textId="77777777" w:rsidR="006B1A7D" w:rsidRPr="00654936" w:rsidRDefault="006B1A7D" w:rsidP="006B1A7D">
      <w:pPr>
        <w:rPr>
          <w:rFonts w:cstheme="minorHAnsi"/>
        </w:rPr>
      </w:pPr>
    </w:p>
    <w:p w14:paraId="392746C2" w14:textId="77777777" w:rsidR="006B1A7D" w:rsidRPr="00654936" w:rsidRDefault="006B1A7D" w:rsidP="006B1A7D">
      <w:pPr>
        <w:rPr>
          <w:rFonts w:cstheme="minorHAnsi"/>
        </w:rPr>
      </w:pPr>
    </w:p>
    <w:p w14:paraId="32D244BD" w14:textId="77777777" w:rsidR="006B1A7D" w:rsidRPr="00654936" w:rsidRDefault="006B1A7D" w:rsidP="006B1A7D">
      <w:pPr>
        <w:rPr>
          <w:rFonts w:cstheme="minorHAnsi"/>
          <w:lang w:bidi="en-GB"/>
        </w:rPr>
      </w:pPr>
      <w:r w:rsidRPr="00654936">
        <w:rPr>
          <w:rFonts w:cstheme="minorHAnsi"/>
        </w:rPr>
        <w:t>[Terrestrial Species (Id=33)]</w:t>
      </w:r>
      <w:r w:rsidRPr="00654936">
        <w:rPr>
          <w:rFonts w:cstheme="minorHAnsi"/>
          <w:lang w:bidi="en-GB"/>
        </w:rPr>
        <w:t>, INVASIVE SPECIES</w:t>
      </w:r>
    </w:p>
    <w:p w14:paraId="47A3CC58" w14:textId="77777777" w:rsidR="006B1A7D" w:rsidRPr="00654936" w:rsidRDefault="006B1A7D" w:rsidP="006B1A7D">
      <w:pPr>
        <w:rPr>
          <w:rFonts w:cstheme="minorHAnsi"/>
        </w:rPr>
      </w:pPr>
      <w:r w:rsidRPr="00654936">
        <w:rPr>
          <w:rFonts w:cstheme="minorHAnsi"/>
          <w:b/>
          <w:bCs/>
        </w:rPr>
        <w:t>Terrestrial Species (Id 33) Container [Plant Species (Id=1029)] -&gt; [Invasive species (Id=32)]</w:t>
      </w:r>
    </w:p>
    <w:p w14:paraId="71E322F5" w14:textId="77777777" w:rsidR="006B1A7D" w:rsidRPr="00654936" w:rsidRDefault="006B1A7D" w:rsidP="006B1A7D">
      <w:pPr>
        <w:rPr>
          <w:rFonts w:cstheme="minorHAnsi"/>
        </w:rPr>
      </w:pPr>
      <w:r w:rsidRPr="00654936">
        <w:rPr>
          <w:rFonts w:cstheme="minorHAnsi"/>
          <w:noProof/>
        </w:rPr>
        <w:drawing>
          <wp:inline distT="0" distB="0" distL="0" distR="0" wp14:anchorId="0CDED91D" wp14:editId="5C3BEDE6">
            <wp:extent cx="1219200" cy="933450"/>
            <wp:effectExtent l="0" t="0" r="0" b="0"/>
            <wp:docPr id="2" name="Picture 2" descr="A green oval with black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green oval with black text&#10;&#10;Description automatically generated"/>
                    <pic:cNvPicPr/>
                  </pic:nvPicPr>
                  <pic:blipFill dpi="0">
                    <a:blip r:embed="rId5"/>
                    <a:srcRect/>
                    <a:stretch>
                      <a:fillRect/>
                    </a:stretch>
                  </pic:blipFill>
                  <pic:spPr>
                    <a:xfrm>
                      <a:off x="0" y="0"/>
                      <a:ext cx="1219200" cy="933450"/>
                    </a:xfrm>
                    <a:prstGeom prst="rect">
                      <a:avLst/>
                    </a:prstGeom>
                  </pic:spPr>
                </pic:pic>
              </a:graphicData>
            </a:graphic>
          </wp:inline>
        </w:drawing>
      </w:r>
    </w:p>
    <w:tbl>
      <w:tblPr>
        <w:tblStyle w:val="TableSimple1"/>
        <w:tblW w:w="0" w:type="auto"/>
        <w:tblLook w:val="04A0" w:firstRow="1" w:lastRow="0" w:firstColumn="1" w:lastColumn="0" w:noHBand="0" w:noVBand="1"/>
      </w:tblPr>
      <w:tblGrid>
        <w:gridCol w:w="1592"/>
        <w:gridCol w:w="2117"/>
        <w:gridCol w:w="2191"/>
        <w:gridCol w:w="1843"/>
        <w:gridCol w:w="1273"/>
      </w:tblGrid>
      <w:tr w:rsidR="006B1A7D" w:rsidRPr="00654936" w14:paraId="5614578E" w14:textId="77777777" w:rsidTr="002C0404">
        <w:tc>
          <w:tcPr>
            <w:tcW w:w="0" w:type="auto"/>
            <w:gridSpan w:val="5"/>
          </w:tcPr>
          <w:p w14:paraId="31C10CC9" w14:textId="77777777" w:rsidR="006B1A7D" w:rsidRPr="00654936" w:rsidRDefault="006B1A7D" w:rsidP="002C0404">
            <w:pPr>
              <w:rPr>
                <w:rFonts w:cstheme="minorHAnsi"/>
                <w:b/>
                <w:bCs/>
              </w:rPr>
            </w:pPr>
            <w:r w:rsidRPr="00654936">
              <w:rPr>
                <w:rFonts w:cstheme="minorHAnsi"/>
                <w:b/>
                <w:bCs/>
              </w:rPr>
              <w:t>Indicators attached to component: Terrestrial Species (Id=33)</w:t>
            </w:r>
          </w:p>
        </w:tc>
      </w:tr>
      <w:tr w:rsidR="006B1A7D" w:rsidRPr="00654936" w14:paraId="4DF9174A" w14:textId="77777777" w:rsidTr="002C0404">
        <w:tc>
          <w:tcPr>
            <w:tcW w:w="0" w:type="auto"/>
          </w:tcPr>
          <w:p w14:paraId="656FC8F0" w14:textId="77777777" w:rsidR="006B1A7D" w:rsidRPr="00654936" w:rsidRDefault="006B1A7D" w:rsidP="002C0404">
            <w:pPr>
              <w:rPr>
                <w:rFonts w:cstheme="minorHAnsi"/>
              </w:rPr>
            </w:pPr>
            <w:r w:rsidRPr="00654936">
              <w:rPr>
                <w:rFonts w:cstheme="minorHAnsi"/>
                <w:b/>
                <w:bCs/>
              </w:rPr>
              <w:t>Name</w:t>
            </w:r>
          </w:p>
        </w:tc>
        <w:tc>
          <w:tcPr>
            <w:tcW w:w="0" w:type="auto"/>
          </w:tcPr>
          <w:p w14:paraId="0C7C7DAD" w14:textId="77777777" w:rsidR="006B1A7D" w:rsidRPr="00654936" w:rsidRDefault="006B1A7D" w:rsidP="002C0404">
            <w:pPr>
              <w:rPr>
                <w:rFonts w:cstheme="minorHAnsi"/>
              </w:rPr>
            </w:pPr>
            <w:r w:rsidRPr="00654936">
              <w:rPr>
                <w:rFonts w:cstheme="minorHAnsi"/>
                <w:b/>
                <w:bCs/>
              </w:rPr>
              <w:t>Description</w:t>
            </w:r>
          </w:p>
        </w:tc>
        <w:tc>
          <w:tcPr>
            <w:tcW w:w="0" w:type="auto"/>
          </w:tcPr>
          <w:p w14:paraId="1EEE0B33" w14:textId="77777777" w:rsidR="006B1A7D" w:rsidRPr="00654936" w:rsidRDefault="006B1A7D" w:rsidP="002C0404">
            <w:pPr>
              <w:rPr>
                <w:rFonts w:cstheme="minorHAnsi"/>
              </w:rPr>
            </w:pPr>
            <w:r w:rsidRPr="00654936">
              <w:rPr>
                <w:rFonts w:cstheme="minorHAnsi"/>
                <w:b/>
                <w:bCs/>
              </w:rPr>
              <w:t>DataSource</w:t>
            </w:r>
          </w:p>
        </w:tc>
        <w:tc>
          <w:tcPr>
            <w:tcW w:w="0" w:type="auto"/>
          </w:tcPr>
          <w:p w14:paraId="2D306398" w14:textId="77777777" w:rsidR="006B1A7D" w:rsidRPr="00654936" w:rsidRDefault="006B1A7D" w:rsidP="002C0404">
            <w:pPr>
              <w:rPr>
                <w:rFonts w:cstheme="minorHAnsi"/>
              </w:rPr>
            </w:pPr>
            <w:r w:rsidRPr="00654936">
              <w:rPr>
                <w:rFonts w:cstheme="minorHAnsi"/>
                <w:b/>
                <w:bCs/>
              </w:rPr>
              <w:t>UpdateFrequency</w:t>
            </w:r>
          </w:p>
        </w:tc>
        <w:tc>
          <w:tcPr>
            <w:tcW w:w="0" w:type="auto"/>
          </w:tcPr>
          <w:p w14:paraId="34697D4F" w14:textId="77777777" w:rsidR="006B1A7D" w:rsidRPr="00654936" w:rsidRDefault="006B1A7D" w:rsidP="002C0404">
            <w:pPr>
              <w:rPr>
                <w:rFonts w:cstheme="minorHAnsi"/>
              </w:rPr>
            </w:pPr>
            <w:r w:rsidRPr="00654936">
              <w:rPr>
                <w:rFonts w:cstheme="minorHAnsi"/>
                <w:b/>
                <w:bCs/>
              </w:rPr>
              <w:t>Notes</w:t>
            </w:r>
          </w:p>
        </w:tc>
      </w:tr>
      <w:tr w:rsidR="006B1A7D" w:rsidRPr="00654936" w14:paraId="7E2A2216" w14:textId="77777777" w:rsidTr="002C0404">
        <w:tc>
          <w:tcPr>
            <w:tcW w:w="0" w:type="auto"/>
          </w:tcPr>
          <w:p w14:paraId="67FF58AF" w14:textId="77777777" w:rsidR="006B1A7D" w:rsidRPr="00654936" w:rsidRDefault="006B1A7D" w:rsidP="002C0404">
            <w:pPr>
              <w:rPr>
                <w:rFonts w:cstheme="minorHAnsi"/>
              </w:rPr>
            </w:pPr>
            <w:r w:rsidRPr="00654936">
              <w:rPr>
                <w:rFonts w:cstheme="minorHAnsi"/>
              </w:rPr>
              <w:t>Presence of Heterotheca subaxillaris</w:t>
            </w:r>
          </w:p>
        </w:tc>
        <w:tc>
          <w:tcPr>
            <w:tcW w:w="0" w:type="auto"/>
          </w:tcPr>
          <w:p w14:paraId="49FA1381" w14:textId="77777777" w:rsidR="006B1A7D" w:rsidRPr="00654936" w:rsidRDefault="006B1A7D" w:rsidP="002C0404">
            <w:pPr>
              <w:rPr>
                <w:rFonts w:cstheme="minorHAnsi"/>
              </w:rPr>
            </w:pPr>
            <w:r w:rsidRPr="00654936">
              <w:rPr>
                <w:rFonts w:cstheme="minorHAnsi"/>
              </w:rPr>
              <w:t>Presence and distribution. Estimation about the extension in surface of removed plants</w:t>
            </w:r>
          </w:p>
        </w:tc>
        <w:tc>
          <w:tcPr>
            <w:tcW w:w="0" w:type="auto"/>
          </w:tcPr>
          <w:p w14:paraId="19CB2537" w14:textId="77777777" w:rsidR="006B1A7D" w:rsidRPr="00654936" w:rsidRDefault="006B1A7D" w:rsidP="002C0404">
            <w:pPr>
              <w:rPr>
                <w:rFonts w:cstheme="minorHAnsi"/>
              </w:rPr>
            </w:pPr>
          </w:p>
        </w:tc>
        <w:tc>
          <w:tcPr>
            <w:tcW w:w="0" w:type="auto"/>
          </w:tcPr>
          <w:p w14:paraId="215F714B" w14:textId="77777777" w:rsidR="006B1A7D" w:rsidRPr="00654936" w:rsidRDefault="006B1A7D" w:rsidP="002C0404">
            <w:pPr>
              <w:rPr>
                <w:rFonts w:cstheme="minorHAnsi"/>
              </w:rPr>
            </w:pPr>
            <w:r w:rsidRPr="00654936">
              <w:rPr>
                <w:rFonts w:cstheme="minorHAnsi"/>
              </w:rPr>
              <w:t>Annual</w:t>
            </w:r>
          </w:p>
        </w:tc>
        <w:tc>
          <w:tcPr>
            <w:tcW w:w="0" w:type="auto"/>
          </w:tcPr>
          <w:p w14:paraId="658A1A91" w14:textId="77777777" w:rsidR="006B1A7D" w:rsidRPr="00654936" w:rsidRDefault="006B1A7D" w:rsidP="002C0404">
            <w:pPr>
              <w:rPr>
                <w:rFonts w:cstheme="minorHAnsi"/>
              </w:rPr>
            </w:pPr>
            <w:r w:rsidRPr="00654936">
              <w:rPr>
                <w:rFonts w:cstheme="minorHAnsi"/>
              </w:rPr>
              <w:t>Removed every year by hand</w:t>
            </w:r>
          </w:p>
        </w:tc>
      </w:tr>
      <w:tr w:rsidR="006B1A7D" w:rsidRPr="00654936" w14:paraId="30E5B296" w14:textId="77777777" w:rsidTr="002C0404">
        <w:tc>
          <w:tcPr>
            <w:tcW w:w="0" w:type="auto"/>
          </w:tcPr>
          <w:p w14:paraId="316A9809" w14:textId="77777777" w:rsidR="006B1A7D" w:rsidRPr="00654936" w:rsidRDefault="006B1A7D" w:rsidP="002C0404">
            <w:pPr>
              <w:rPr>
                <w:rFonts w:cstheme="minorHAnsi"/>
              </w:rPr>
            </w:pPr>
            <w:r w:rsidRPr="00654936">
              <w:rPr>
                <w:rFonts w:cstheme="minorHAnsi"/>
              </w:rPr>
              <w:t xml:space="preserve">Plant invasive species </w:t>
            </w:r>
          </w:p>
        </w:tc>
        <w:tc>
          <w:tcPr>
            <w:tcW w:w="0" w:type="auto"/>
          </w:tcPr>
          <w:p w14:paraId="6157566D" w14:textId="77777777" w:rsidR="006B1A7D" w:rsidRPr="00654936" w:rsidRDefault="006B1A7D" w:rsidP="002C0404">
            <w:pPr>
              <w:rPr>
                <w:rFonts w:cstheme="minorHAnsi"/>
              </w:rPr>
            </w:pPr>
            <w:r w:rsidRPr="00654936">
              <w:rPr>
                <w:rFonts w:cstheme="minorHAnsi"/>
              </w:rPr>
              <w:t xml:space="preserve">Field survey for plant invasive species </w:t>
            </w:r>
          </w:p>
        </w:tc>
        <w:tc>
          <w:tcPr>
            <w:tcW w:w="0" w:type="auto"/>
          </w:tcPr>
          <w:p w14:paraId="6E9B8689" w14:textId="77777777" w:rsidR="006B1A7D" w:rsidRPr="00654936" w:rsidRDefault="006B1A7D" w:rsidP="002C0404">
            <w:pPr>
              <w:rPr>
                <w:rFonts w:cstheme="minorHAnsi"/>
              </w:rPr>
            </w:pPr>
            <w:r w:rsidRPr="00654936">
              <w:rPr>
                <w:rFonts w:cstheme="minorHAnsi"/>
              </w:rPr>
              <w:t xml:space="preserve">Field survey has done by Lebanese univeristy student under supervision of TCNR project Manager </w:t>
            </w:r>
          </w:p>
        </w:tc>
        <w:tc>
          <w:tcPr>
            <w:tcW w:w="0" w:type="auto"/>
          </w:tcPr>
          <w:p w14:paraId="5F852809" w14:textId="77777777" w:rsidR="006B1A7D" w:rsidRPr="00654936" w:rsidRDefault="006B1A7D" w:rsidP="002C0404">
            <w:pPr>
              <w:rPr>
                <w:rFonts w:cstheme="minorHAnsi"/>
              </w:rPr>
            </w:pPr>
          </w:p>
        </w:tc>
        <w:tc>
          <w:tcPr>
            <w:tcW w:w="0" w:type="auto"/>
          </w:tcPr>
          <w:p w14:paraId="125DBB43" w14:textId="77777777" w:rsidR="006B1A7D" w:rsidRPr="00654936" w:rsidRDefault="006B1A7D" w:rsidP="002C0404">
            <w:pPr>
              <w:rPr>
                <w:rFonts w:cstheme="minorHAnsi"/>
              </w:rPr>
            </w:pPr>
          </w:p>
        </w:tc>
      </w:tr>
    </w:tbl>
    <w:p w14:paraId="7700F5A3" w14:textId="77777777" w:rsidR="006B1A7D" w:rsidRPr="00654936" w:rsidRDefault="006B1A7D" w:rsidP="006B1A7D">
      <w:pPr>
        <w:rPr>
          <w:rFonts w:cstheme="minorHAnsi"/>
        </w:rPr>
      </w:pPr>
    </w:p>
    <w:p w14:paraId="7ADC638D" w14:textId="77777777" w:rsidR="006B1A7D" w:rsidRPr="00654936" w:rsidRDefault="006B1A7D" w:rsidP="006B1A7D">
      <w:pPr>
        <w:rPr>
          <w:rFonts w:cstheme="minorHAnsi"/>
        </w:rPr>
      </w:pPr>
    </w:p>
    <w:p w14:paraId="73E40371" w14:textId="77777777" w:rsidR="006B1A7D" w:rsidRPr="00654936" w:rsidRDefault="006B1A7D" w:rsidP="006B1A7D">
      <w:pPr>
        <w:rPr>
          <w:rFonts w:cstheme="minorHAnsi"/>
        </w:rPr>
      </w:pPr>
      <w:r w:rsidRPr="00654936">
        <w:rPr>
          <w:rFonts w:cstheme="minorHAnsi"/>
          <w:noProof/>
        </w:rPr>
        <w:drawing>
          <wp:inline distT="0" distB="0" distL="0" distR="0" wp14:anchorId="02226B86" wp14:editId="7D83946C">
            <wp:extent cx="6153150" cy="1136650"/>
            <wp:effectExtent l="0" t="0" r="0" b="0"/>
            <wp:docPr id="3" name="Picture 3" descr="A graph with a bar&#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3" name="Picture 3" descr="A graph with a bar&#10;&#10;Description automatically generated with medium confidence"/>
                    <pic:cNvPicPr/>
                  </pic:nvPicPr>
                  <pic:blipFill dpi="0">
                    <a:blip r:embed="rId6"/>
                    <a:srcRect/>
                    <a:stretch>
                      <a:fillRect/>
                    </a:stretch>
                  </pic:blipFill>
                  <pic:spPr>
                    <a:xfrm>
                      <a:off x="0" y="0"/>
                      <a:ext cx="6153150" cy="1136650"/>
                    </a:xfrm>
                    <a:prstGeom prst="rect">
                      <a:avLst/>
                    </a:prstGeom>
                  </pic:spPr>
                </pic:pic>
              </a:graphicData>
            </a:graphic>
          </wp:inline>
        </w:drawing>
      </w:r>
    </w:p>
    <w:p w14:paraId="0D65038F" w14:textId="77777777" w:rsidR="006B1A7D" w:rsidRPr="00654936" w:rsidRDefault="006B1A7D" w:rsidP="006B1A7D">
      <w:pPr>
        <w:rPr>
          <w:rFonts w:cstheme="minorHAnsi"/>
        </w:rPr>
      </w:pPr>
    </w:p>
    <w:p w14:paraId="77464203" w14:textId="77777777" w:rsidR="006B1A7D" w:rsidRPr="00654936" w:rsidRDefault="006B1A7D" w:rsidP="006B1A7D">
      <w:pPr>
        <w:rPr>
          <w:rFonts w:cstheme="minorHAnsi"/>
        </w:rPr>
      </w:pPr>
    </w:p>
    <w:tbl>
      <w:tblPr>
        <w:tblStyle w:val="TableSimple1"/>
        <w:tblW w:w="0" w:type="auto"/>
        <w:tblLayout w:type="fixed"/>
        <w:tblLook w:val="04A0" w:firstRow="1" w:lastRow="0" w:firstColumn="1" w:lastColumn="0" w:noHBand="0" w:noVBand="1"/>
      </w:tblPr>
      <w:tblGrid>
        <w:gridCol w:w="846"/>
        <w:gridCol w:w="694"/>
        <w:gridCol w:w="1234"/>
        <w:gridCol w:w="1347"/>
        <w:gridCol w:w="1126"/>
        <w:gridCol w:w="1097"/>
        <w:gridCol w:w="970"/>
        <w:gridCol w:w="1142"/>
        <w:gridCol w:w="1450"/>
      </w:tblGrid>
      <w:tr w:rsidR="006B1A7D" w:rsidRPr="00654936" w14:paraId="3127459D" w14:textId="77777777" w:rsidTr="002C0404">
        <w:tc>
          <w:tcPr>
            <w:tcW w:w="9906" w:type="dxa"/>
            <w:gridSpan w:val="9"/>
          </w:tcPr>
          <w:p w14:paraId="5D5F6EB7" w14:textId="77777777" w:rsidR="006B1A7D" w:rsidRPr="00654936" w:rsidRDefault="006B1A7D" w:rsidP="002C0404">
            <w:pPr>
              <w:rPr>
                <w:rFonts w:cstheme="minorHAnsi"/>
                <w:b/>
                <w:bCs/>
              </w:rPr>
            </w:pPr>
            <w:r w:rsidRPr="00654936">
              <w:rPr>
                <w:rFonts w:cstheme="minorHAnsi"/>
                <w:b/>
                <w:bCs/>
              </w:rPr>
              <w:t>Terrestrial Species (Id=33) =&gt; Plant invasive species  =&gt; TCNR area  =&gt; Name</w:t>
            </w:r>
          </w:p>
        </w:tc>
      </w:tr>
      <w:tr w:rsidR="006B1A7D" w:rsidRPr="00654936" w14:paraId="2F8BFB3B" w14:textId="77777777" w:rsidTr="002C0404">
        <w:tc>
          <w:tcPr>
            <w:tcW w:w="846" w:type="dxa"/>
          </w:tcPr>
          <w:p w14:paraId="4AA6576D" w14:textId="77777777" w:rsidR="006B1A7D" w:rsidRPr="00654936" w:rsidRDefault="006B1A7D" w:rsidP="002C0404">
            <w:pPr>
              <w:rPr>
                <w:rFonts w:cstheme="minorHAnsi"/>
              </w:rPr>
            </w:pPr>
            <w:r w:rsidRPr="00654936">
              <w:rPr>
                <w:rFonts w:cstheme="minorHAnsi"/>
                <w:b/>
                <w:bCs/>
              </w:rPr>
              <w:t>Year</w:t>
            </w:r>
          </w:p>
        </w:tc>
        <w:tc>
          <w:tcPr>
            <w:tcW w:w="694" w:type="dxa"/>
          </w:tcPr>
          <w:p w14:paraId="6A74BDB2" w14:textId="77777777" w:rsidR="006B1A7D" w:rsidRPr="00654936" w:rsidRDefault="006B1A7D" w:rsidP="002C0404">
            <w:pPr>
              <w:rPr>
                <w:rFonts w:cstheme="minorHAnsi"/>
              </w:rPr>
            </w:pPr>
            <w:r w:rsidRPr="00654936">
              <w:rPr>
                <w:rFonts w:cstheme="minorHAnsi"/>
                <w:b/>
                <w:bCs/>
              </w:rPr>
              <w:t>Locality</w:t>
            </w:r>
          </w:p>
        </w:tc>
        <w:tc>
          <w:tcPr>
            <w:tcW w:w="1234" w:type="dxa"/>
          </w:tcPr>
          <w:p w14:paraId="1B9E5259" w14:textId="77777777" w:rsidR="006B1A7D" w:rsidRPr="00654936" w:rsidRDefault="006B1A7D" w:rsidP="002C0404">
            <w:pPr>
              <w:rPr>
                <w:rFonts w:cstheme="minorHAnsi"/>
              </w:rPr>
            </w:pPr>
            <w:r w:rsidRPr="00654936">
              <w:rPr>
                <w:rFonts w:cstheme="minorHAnsi"/>
                <w:b/>
                <w:bCs/>
              </w:rPr>
              <w:t>Heterotheca subaxillaris</w:t>
            </w:r>
          </w:p>
        </w:tc>
        <w:tc>
          <w:tcPr>
            <w:tcW w:w="1347" w:type="dxa"/>
          </w:tcPr>
          <w:p w14:paraId="23C9DD67" w14:textId="77777777" w:rsidR="006B1A7D" w:rsidRPr="00654936" w:rsidRDefault="006B1A7D" w:rsidP="002C0404">
            <w:pPr>
              <w:rPr>
                <w:rFonts w:cstheme="minorHAnsi"/>
              </w:rPr>
            </w:pPr>
            <w:r w:rsidRPr="00654936">
              <w:rPr>
                <w:rFonts w:cstheme="minorHAnsi"/>
                <w:b/>
                <w:bCs/>
              </w:rPr>
              <w:t>Echium angustifolium</w:t>
            </w:r>
          </w:p>
        </w:tc>
        <w:tc>
          <w:tcPr>
            <w:tcW w:w="1126" w:type="dxa"/>
          </w:tcPr>
          <w:p w14:paraId="123F6D52" w14:textId="77777777" w:rsidR="006B1A7D" w:rsidRPr="00654936" w:rsidRDefault="006B1A7D" w:rsidP="002C0404">
            <w:pPr>
              <w:rPr>
                <w:rFonts w:cstheme="minorHAnsi"/>
              </w:rPr>
            </w:pPr>
            <w:r w:rsidRPr="00654936">
              <w:rPr>
                <w:rFonts w:cstheme="minorHAnsi"/>
                <w:b/>
                <w:bCs/>
              </w:rPr>
              <w:t>Verbascum sinuatum</w:t>
            </w:r>
          </w:p>
        </w:tc>
        <w:tc>
          <w:tcPr>
            <w:tcW w:w="1097" w:type="dxa"/>
          </w:tcPr>
          <w:p w14:paraId="26519F68" w14:textId="77777777" w:rsidR="006B1A7D" w:rsidRPr="00654936" w:rsidRDefault="006B1A7D" w:rsidP="002C0404">
            <w:pPr>
              <w:rPr>
                <w:rFonts w:cstheme="minorHAnsi"/>
              </w:rPr>
            </w:pPr>
            <w:r w:rsidRPr="00654936">
              <w:rPr>
                <w:rFonts w:cstheme="minorHAnsi"/>
                <w:b/>
                <w:bCs/>
              </w:rPr>
              <w:t>ipomoae stolonifera</w:t>
            </w:r>
          </w:p>
        </w:tc>
        <w:tc>
          <w:tcPr>
            <w:tcW w:w="970" w:type="dxa"/>
          </w:tcPr>
          <w:p w14:paraId="245D3099" w14:textId="77777777" w:rsidR="006B1A7D" w:rsidRPr="00654936" w:rsidRDefault="006B1A7D" w:rsidP="002C0404">
            <w:pPr>
              <w:rPr>
                <w:rFonts w:cstheme="minorHAnsi"/>
              </w:rPr>
            </w:pPr>
            <w:r w:rsidRPr="00654936">
              <w:rPr>
                <w:rFonts w:cstheme="minorHAnsi"/>
                <w:b/>
                <w:bCs/>
              </w:rPr>
              <w:t>Dittrichia viscosa</w:t>
            </w:r>
          </w:p>
        </w:tc>
        <w:tc>
          <w:tcPr>
            <w:tcW w:w="1142" w:type="dxa"/>
          </w:tcPr>
          <w:p w14:paraId="261E32ED" w14:textId="77777777" w:rsidR="006B1A7D" w:rsidRPr="00654936" w:rsidRDefault="006B1A7D" w:rsidP="002C0404">
            <w:pPr>
              <w:rPr>
                <w:rFonts w:cstheme="minorHAnsi"/>
              </w:rPr>
            </w:pPr>
            <w:r w:rsidRPr="00654936">
              <w:rPr>
                <w:rFonts w:cstheme="minorHAnsi"/>
                <w:b/>
                <w:bCs/>
              </w:rPr>
              <w:t>Sporobolus pungens</w:t>
            </w:r>
          </w:p>
        </w:tc>
        <w:tc>
          <w:tcPr>
            <w:tcW w:w="1450" w:type="dxa"/>
          </w:tcPr>
          <w:p w14:paraId="6F9483AA" w14:textId="77777777" w:rsidR="006B1A7D" w:rsidRPr="00654936" w:rsidRDefault="006B1A7D" w:rsidP="002C0404">
            <w:pPr>
              <w:rPr>
                <w:rFonts w:cstheme="minorHAnsi"/>
              </w:rPr>
            </w:pPr>
            <w:r w:rsidRPr="00654936">
              <w:rPr>
                <w:rFonts w:cstheme="minorHAnsi"/>
                <w:b/>
                <w:bCs/>
              </w:rPr>
              <w:t>Helianthemum stipulatum</w:t>
            </w:r>
          </w:p>
        </w:tc>
      </w:tr>
      <w:tr w:rsidR="006B1A7D" w:rsidRPr="00654936" w14:paraId="7F9191CB" w14:textId="77777777" w:rsidTr="002C0404">
        <w:tc>
          <w:tcPr>
            <w:tcW w:w="846" w:type="dxa"/>
          </w:tcPr>
          <w:p w14:paraId="2831E49F" w14:textId="77777777" w:rsidR="006B1A7D" w:rsidRPr="00654936" w:rsidRDefault="006B1A7D" w:rsidP="002C0404">
            <w:pPr>
              <w:rPr>
                <w:rFonts w:cstheme="minorHAnsi"/>
              </w:rPr>
            </w:pPr>
            <w:r w:rsidRPr="00654936">
              <w:rPr>
                <w:rFonts w:cstheme="minorHAnsi"/>
              </w:rPr>
              <w:t>2023</w:t>
            </w:r>
          </w:p>
        </w:tc>
        <w:tc>
          <w:tcPr>
            <w:tcW w:w="694" w:type="dxa"/>
          </w:tcPr>
          <w:p w14:paraId="1D1C679A" w14:textId="77777777" w:rsidR="006B1A7D" w:rsidRPr="00654936" w:rsidRDefault="006B1A7D" w:rsidP="002C0404">
            <w:pPr>
              <w:rPr>
                <w:rFonts w:cstheme="minorHAnsi"/>
              </w:rPr>
            </w:pPr>
            <w:r w:rsidRPr="00654936">
              <w:rPr>
                <w:rFonts w:cstheme="minorHAnsi"/>
              </w:rPr>
              <w:t>Scientific</w:t>
            </w:r>
          </w:p>
        </w:tc>
        <w:tc>
          <w:tcPr>
            <w:tcW w:w="1234" w:type="dxa"/>
          </w:tcPr>
          <w:p w14:paraId="65BF4F7E" w14:textId="77777777" w:rsidR="006B1A7D" w:rsidRPr="00654936" w:rsidRDefault="006B1A7D" w:rsidP="002C0404">
            <w:pPr>
              <w:rPr>
                <w:rFonts w:cstheme="minorHAnsi"/>
              </w:rPr>
            </w:pPr>
            <w:r w:rsidRPr="00654936">
              <w:rPr>
                <w:rFonts w:cstheme="minorHAnsi"/>
              </w:rPr>
              <w:t>1270</w:t>
            </w:r>
          </w:p>
        </w:tc>
        <w:tc>
          <w:tcPr>
            <w:tcW w:w="1347" w:type="dxa"/>
          </w:tcPr>
          <w:p w14:paraId="775978BA" w14:textId="77777777" w:rsidR="006B1A7D" w:rsidRPr="00654936" w:rsidRDefault="006B1A7D" w:rsidP="002C0404">
            <w:pPr>
              <w:rPr>
                <w:rFonts w:cstheme="minorHAnsi"/>
              </w:rPr>
            </w:pPr>
            <w:r w:rsidRPr="00654936">
              <w:rPr>
                <w:rFonts w:cstheme="minorHAnsi"/>
              </w:rPr>
              <w:t>279</w:t>
            </w:r>
          </w:p>
        </w:tc>
        <w:tc>
          <w:tcPr>
            <w:tcW w:w="1126" w:type="dxa"/>
          </w:tcPr>
          <w:p w14:paraId="3E795D40" w14:textId="77777777" w:rsidR="006B1A7D" w:rsidRPr="00654936" w:rsidRDefault="006B1A7D" w:rsidP="002C0404">
            <w:pPr>
              <w:rPr>
                <w:rFonts w:cstheme="minorHAnsi"/>
              </w:rPr>
            </w:pPr>
            <w:r w:rsidRPr="00654936">
              <w:rPr>
                <w:rFonts w:cstheme="minorHAnsi"/>
              </w:rPr>
              <w:t>201</w:t>
            </w:r>
          </w:p>
        </w:tc>
        <w:tc>
          <w:tcPr>
            <w:tcW w:w="1097" w:type="dxa"/>
          </w:tcPr>
          <w:p w14:paraId="50FB2675" w14:textId="77777777" w:rsidR="006B1A7D" w:rsidRPr="00654936" w:rsidRDefault="006B1A7D" w:rsidP="002C0404">
            <w:pPr>
              <w:rPr>
                <w:rFonts w:cstheme="minorHAnsi"/>
              </w:rPr>
            </w:pPr>
            <w:r w:rsidRPr="00654936">
              <w:rPr>
                <w:rFonts w:cstheme="minorHAnsi"/>
              </w:rPr>
              <w:t>33</w:t>
            </w:r>
          </w:p>
        </w:tc>
        <w:tc>
          <w:tcPr>
            <w:tcW w:w="970" w:type="dxa"/>
          </w:tcPr>
          <w:p w14:paraId="4DFF37E9" w14:textId="77777777" w:rsidR="006B1A7D" w:rsidRPr="00654936" w:rsidRDefault="006B1A7D" w:rsidP="002C0404">
            <w:pPr>
              <w:rPr>
                <w:rFonts w:cstheme="minorHAnsi"/>
              </w:rPr>
            </w:pPr>
            <w:r w:rsidRPr="00654936">
              <w:rPr>
                <w:rFonts w:cstheme="minorHAnsi"/>
              </w:rPr>
              <w:t>550</w:t>
            </w:r>
          </w:p>
        </w:tc>
        <w:tc>
          <w:tcPr>
            <w:tcW w:w="1142" w:type="dxa"/>
          </w:tcPr>
          <w:p w14:paraId="5310C494" w14:textId="77777777" w:rsidR="006B1A7D" w:rsidRPr="00654936" w:rsidRDefault="006B1A7D" w:rsidP="002C0404">
            <w:pPr>
              <w:rPr>
                <w:rFonts w:cstheme="minorHAnsi"/>
              </w:rPr>
            </w:pPr>
            <w:r w:rsidRPr="00654936">
              <w:rPr>
                <w:rFonts w:cstheme="minorHAnsi"/>
              </w:rPr>
              <w:t>1040</w:t>
            </w:r>
          </w:p>
        </w:tc>
        <w:tc>
          <w:tcPr>
            <w:tcW w:w="1450" w:type="dxa"/>
          </w:tcPr>
          <w:p w14:paraId="455240ED" w14:textId="77777777" w:rsidR="006B1A7D" w:rsidRPr="00654936" w:rsidRDefault="006B1A7D" w:rsidP="002C0404">
            <w:pPr>
              <w:rPr>
                <w:rFonts w:cstheme="minorHAnsi"/>
              </w:rPr>
            </w:pPr>
            <w:r w:rsidRPr="00654936">
              <w:rPr>
                <w:rFonts w:cstheme="minorHAnsi"/>
              </w:rPr>
              <w:t>3</w:t>
            </w:r>
          </w:p>
        </w:tc>
      </w:tr>
    </w:tbl>
    <w:p w14:paraId="0E9326D0" w14:textId="77777777" w:rsidR="006B1A7D" w:rsidRPr="00654936" w:rsidRDefault="006B1A7D" w:rsidP="006B1A7D">
      <w:pPr>
        <w:rPr>
          <w:rFonts w:cstheme="minorHAnsi"/>
        </w:rPr>
      </w:pPr>
    </w:p>
    <w:p w14:paraId="3E44BC06" w14:textId="77777777" w:rsidR="006B1A7D" w:rsidRPr="00654936" w:rsidRDefault="006B1A7D" w:rsidP="006B1A7D">
      <w:pPr>
        <w:rPr>
          <w:rFonts w:cstheme="minorHAnsi"/>
        </w:rPr>
      </w:pPr>
    </w:p>
    <w:p w14:paraId="6DEE1070" w14:textId="77777777" w:rsidR="006B1A7D" w:rsidRPr="00654936" w:rsidRDefault="006B1A7D" w:rsidP="006B1A7D">
      <w:pPr>
        <w:rPr>
          <w:rFonts w:cstheme="minorHAnsi"/>
        </w:rPr>
      </w:pPr>
      <w:r w:rsidRPr="00654936">
        <w:rPr>
          <w:rFonts w:cstheme="minorHAnsi"/>
          <w:noProof/>
        </w:rPr>
        <w:lastRenderedPageBreak/>
        <w:drawing>
          <wp:inline distT="0" distB="0" distL="0" distR="0" wp14:anchorId="3BE1DB8A" wp14:editId="62B001B1">
            <wp:extent cx="2076450" cy="2381250"/>
            <wp:effectExtent l="0" t="0" r="0" b="0"/>
            <wp:docPr id="5" name="Picture 5" descr="A map of land with red and green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map of land with red and green dots&#10;&#10;Description automatically generated"/>
                    <pic:cNvPicPr/>
                  </pic:nvPicPr>
                  <pic:blipFill dpi="0">
                    <a:blip r:embed="rId7"/>
                    <a:srcRect/>
                    <a:stretch>
                      <a:fillRect/>
                    </a:stretch>
                  </pic:blipFill>
                  <pic:spPr>
                    <a:xfrm>
                      <a:off x="0" y="0"/>
                      <a:ext cx="2076450" cy="2381250"/>
                    </a:xfrm>
                    <a:prstGeom prst="rect">
                      <a:avLst/>
                    </a:prstGeom>
                  </pic:spPr>
                </pic:pic>
              </a:graphicData>
            </a:graphic>
          </wp:inline>
        </w:drawing>
      </w:r>
    </w:p>
    <w:p w14:paraId="60F985DB" w14:textId="77777777" w:rsidR="006B1A7D" w:rsidRPr="00654936" w:rsidRDefault="006B1A7D" w:rsidP="006B1A7D">
      <w:pPr>
        <w:rPr>
          <w:rFonts w:cstheme="minorHAnsi"/>
          <w:i/>
          <w:iCs/>
          <w:color w:val="000000"/>
          <w:kern w:val="24"/>
        </w:rPr>
      </w:pPr>
      <w:r w:rsidRPr="00654936">
        <w:rPr>
          <w:rFonts w:cstheme="minorHAnsi"/>
          <w:color w:val="000000"/>
          <w:kern w:val="24"/>
          <w:lang w:bidi="en-GB"/>
        </w:rPr>
        <w:t xml:space="preserve">Density of </w:t>
      </w:r>
      <w:r w:rsidRPr="00654936">
        <w:rPr>
          <w:rFonts w:cstheme="minorHAnsi"/>
          <w:i/>
          <w:iCs/>
          <w:color w:val="000000"/>
          <w:kern w:val="24"/>
        </w:rPr>
        <w:t>Heterotheca subaxillaris</w:t>
      </w:r>
    </w:p>
    <w:p w14:paraId="5F91156C" w14:textId="77777777" w:rsidR="006B1A7D" w:rsidRPr="00654936" w:rsidRDefault="006B1A7D" w:rsidP="006B1A7D">
      <w:pPr>
        <w:rPr>
          <w:rFonts w:cstheme="minorHAnsi"/>
          <w:b/>
          <w:bCs/>
          <w:color w:val="000000"/>
          <w:kern w:val="24"/>
        </w:rPr>
      </w:pPr>
      <w:r w:rsidRPr="00654936">
        <w:rPr>
          <w:rFonts w:cstheme="minorHAnsi"/>
          <w:color w:val="000000"/>
          <w:kern w:val="24"/>
        </w:rPr>
        <w:t xml:space="preserve">Map from: </w:t>
      </w:r>
      <w:r w:rsidRPr="00654936">
        <w:rPr>
          <w:rFonts w:cstheme="minorHAnsi"/>
          <w:b/>
          <w:bCs/>
          <w:color w:val="000000"/>
          <w:kern w:val="24"/>
        </w:rPr>
        <w:t xml:space="preserve">Bou Dagher Kharrat et al 2016 </w:t>
      </w:r>
    </w:p>
    <w:p w14:paraId="5BEFBB88" w14:textId="77777777" w:rsidR="006B1A7D" w:rsidRPr="00654936" w:rsidRDefault="006B1A7D" w:rsidP="006B1A7D">
      <w:pPr>
        <w:rPr>
          <w:rFonts w:cstheme="minorHAnsi"/>
          <w:b/>
          <w:bCs/>
          <w:color w:val="000000"/>
          <w:kern w:val="24"/>
        </w:rPr>
      </w:pPr>
    </w:p>
    <w:p w14:paraId="16FA2E72" w14:textId="77777777" w:rsidR="006B1A7D" w:rsidRPr="00654936" w:rsidRDefault="006B1A7D" w:rsidP="006B1A7D">
      <w:pPr>
        <w:rPr>
          <w:rFonts w:cstheme="minorHAnsi"/>
          <w:b/>
          <w:bCs/>
          <w:color w:val="000000"/>
          <w:kern w:val="24"/>
        </w:rPr>
      </w:pPr>
    </w:p>
    <w:p w14:paraId="0B06545B" w14:textId="77777777" w:rsidR="006B1A7D" w:rsidRPr="00654936" w:rsidRDefault="006B1A7D" w:rsidP="006B1A7D">
      <w:pPr>
        <w:rPr>
          <w:rFonts w:cstheme="minorHAnsi"/>
          <w:b/>
          <w:bCs/>
          <w:color w:val="000000"/>
          <w:kern w:val="24"/>
          <w:lang w:bidi="en-GB"/>
        </w:rPr>
      </w:pPr>
    </w:p>
    <w:p w14:paraId="6B9C3728" w14:textId="77777777" w:rsidR="0037469D" w:rsidRPr="00654936" w:rsidRDefault="0037469D" w:rsidP="00F131E2">
      <w:pPr>
        <w:rPr>
          <w:rFonts w:cstheme="minorHAnsi"/>
          <w:lang w:val="en-US"/>
        </w:rPr>
      </w:pPr>
    </w:p>
    <w:sectPr w:rsidR="0037469D" w:rsidRPr="006549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B6543"/>
    <w:multiLevelType w:val="hybridMultilevel"/>
    <w:tmpl w:val="96C21C1C"/>
    <w:lvl w:ilvl="0" w:tplc="FB4064E8">
      <w:numFmt w:val="bullet"/>
      <w:lvlText w:val=""/>
      <w:lvlJc w:val="left"/>
      <w:pPr>
        <w:ind w:left="3048" w:hanging="360"/>
      </w:pPr>
      <w:rPr>
        <w:rFonts w:ascii="Wingdings" w:eastAsiaTheme="minorEastAsia" w:hAnsi="Wingdings" w:cstheme="minorHAnsi" w:hint="default"/>
      </w:rPr>
    </w:lvl>
    <w:lvl w:ilvl="1" w:tplc="08090003" w:tentative="1">
      <w:start w:val="1"/>
      <w:numFmt w:val="bullet"/>
      <w:lvlText w:val="o"/>
      <w:lvlJc w:val="left"/>
      <w:pPr>
        <w:ind w:left="3768" w:hanging="360"/>
      </w:pPr>
      <w:rPr>
        <w:rFonts w:ascii="Courier New" w:hAnsi="Courier New" w:cs="Courier New" w:hint="default"/>
      </w:rPr>
    </w:lvl>
    <w:lvl w:ilvl="2" w:tplc="08090005" w:tentative="1">
      <w:start w:val="1"/>
      <w:numFmt w:val="bullet"/>
      <w:lvlText w:val=""/>
      <w:lvlJc w:val="left"/>
      <w:pPr>
        <w:ind w:left="4488" w:hanging="360"/>
      </w:pPr>
      <w:rPr>
        <w:rFonts w:ascii="Wingdings" w:hAnsi="Wingdings" w:hint="default"/>
      </w:rPr>
    </w:lvl>
    <w:lvl w:ilvl="3" w:tplc="08090001" w:tentative="1">
      <w:start w:val="1"/>
      <w:numFmt w:val="bullet"/>
      <w:lvlText w:val=""/>
      <w:lvlJc w:val="left"/>
      <w:pPr>
        <w:ind w:left="5208" w:hanging="360"/>
      </w:pPr>
      <w:rPr>
        <w:rFonts w:ascii="Symbol" w:hAnsi="Symbol" w:hint="default"/>
      </w:rPr>
    </w:lvl>
    <w:lvl w:ilvl="4" w:tplc="08090003" w:tentative="1">
      <w:start w:val="1"/>
      <w:numFmt w:val="bullet"/>
      <w:lvlText w:val="o"/>
      <w:lvlJc w:val="left"/>
      <w:pPr>
        <w:ind w:left="5928" w:hanging="360"/>
      </w:pPr>
      <w:rPr>
        <w:rFonts w:ascii="Courier New" w:hAnsi="Courier New" w:cs="Courier New" w:hint="default"/>
      </w:rPr>
    </w:lvl>
    <w:lvl w:ilvl="5" w:tplc="08090005" w:tentative="1">
      <w:start w:val="1"/>
      <w:numFmt w:val="bullet"/>
      <w:lvlText w:val=""/>
      <w:lvlJc w:val="left"/>
      <w:pPr>
        <w:ind w:left="6648" w:hanging="360"/>
      </w:pPr>
      <w:rPr>
        <w:rFonts w:ascii="Wingdings" w:hAnsi="Wingdings" w:hint="default"/>
      </w:rPr>
    </w:lvl>
    <w:lvl w:ilvl="6" w:tplc="08090001" w:tentative="1">
      <w:start w:val="1"/>
      <w:numFmt w:val="bullet"/>
      <w:lvlText w:val=""/>
      <w:lvlJc w:val="left"/>
      <w:pPr>
        <w:ind w:left="7368" w:hanging="360"/>
      </w:pPr>
      <w:rPr>
        <w:rFonts w:ascii="Symbol" w:hAnsi="Symbol" w:hint="default"/>
      </w:rPr>
    </w:lvl>
    <w:lvl w:ilvl="7" w:tplc="08090003" w:tentative="1">
      <w:start w:val="1"/>
      <w:numFmt w:val="bullet"/>
      <w:lvlText w:val="o"/>
      <w:lvlJc w:val="left"/>
      <w:pPr>
        <w:ind w:left="8088" w:hanging="360"/>
      </w:pPr>
      <w:rPr>
        <w:rFonts w:ascii="Courier New" w:hAnsi="Courier New" w:cs="Courier New" w:hint="default"/>
      </w:rPr>
    </w:lvl>
    <w:lvl w:ilvl="8" w:tplc="08090005" w:tentative="1">
      <w:start w:val="1"/>
      <w:numFmt w:val="bullet"/>
      <w:lvlText w:val=""/>
      <w:lvlJc w:val="left"/>
      <w:pPr>
        <w:ind w:left="8808" w:hanging="360"/>
      </w:pPr>
      <w:rPr>
        <w:rFonts w:ascii="Wingdings" w:hAnsi="Wingdings" w:hint="default"/>
      </w:rPr>
    </w:lvl>
  </w:abstractNum>
  <w:abstractNum w:abstractNumId="1" w15:restartNumberingAfterBreak="0">
    <w:nsid w:val="7C896B2A"/>
    <w:multiLevelType w:val="hybridMultilevel"/>
    <w:tmpl w:val="42AC222E"/>
    <w:lvl w:ilvl="0" w:tplc="5562E0CA">
      <w:numFmt w:val="bullet"/>
      <w:lvlText w:val=""/>
      <w:lvlJc w:val="left"/>
      <w:pPr>
        <w:ind w:left="3048" w:hanging="360"/>
      </w:pPr>
      <w:rPr>
        <w:rFonts w:ascii="Wingdings" w:eastAsiaTheme="minorEastAsia" w:hAnsi="Wingdings" w:cstheme="minorHAnsi" w:hint="default"/>
      </w:rPr>
    </w:lvl>
    <w:lvl w:ilvl="1" w:tplc="08090003" w:tentative="1">
      <w:start w:val="1"/>
      <w:numFmt w:val="bullet"/>
      <w:lvlText w:val="o"/>
      <w:lvlJc w:val="left"/>
      <w:pPr>
        <w:ind w:left="3768" w:hanging="360"/>
      </w:pPr>
      <w:rPr>
        <w:rFonts w:ascii="Courier New" w:hAnsi="Courier New" w:cs="Courier New" w:hint="default"/>
      </w:rPr>
    </w:lvl>
    <w:lvl w:ilvl="2" w:tplc="08090005" w:tentative="1">
      <w:start w:val="1"/>
      <w:numFmt w:val="bullet"/>
      <w:lvlText w:val=""/>
      <w:lvlJc w:val="left"/>
      <w:pPr>
        <w:ind w:left="4488" w:hanging="360"/>
      </w:pPr>
      <w:rPr>
        <w:rFonts w:ascii="Wingdings" w:hAnsi="Wingdings" w:hint="default"/>
      </w:rPr>
    </w:lvl>
    <w:lvl w:ilvl="3" w:tplc="08090001" w:tentative="1">
      <w:start w:val="1"/>
      <w:numFmt w:val="bullet"/>
      <w:lvlText w:val=""/>
      <w:lvlJc w:val="left"/>
      <w:pPr>
        <w:ind w:left="5208" w:hanging="360"/>
      </w:pPr>
      <w:rPr>
        <w:rFonts w:ascii="Symbol" w:hAnsi="Symbol" w:hint="default"/>
      </w:rPr>
    </w:lvl>
    <w:lvl w:ilvl="4" w:tplc="08090003" w:tentative="1">
      <w:start w:val="1"/>
      <w:numFmt w:val="bullet"/>
      <w:lvlText w:val="o"/>
      <w:lvlJc w:val="left"/>
      <w:pPr>
        <w:ind w:left="5928" w:hanging="360"/>
      </w:pPr>
      <w:rPr>
        <w:rFonts w:ascii="Courier New" w:hAnsi="Courier New" w:cs="Courier New" w:hint="default"/>
      </w:rPr>
    </w:lvl>
    <w:lvl w:ilvl="5" w:tplc="08090005" w:tentative="1">
      <w:start w:val="1"/>
      <w:numFmt w:val="bullet"/>
      <w:lvlText w:val=""/>
      <w:lvlJc w:val="left"/>
      <w:pPr>
        <w:ind w:left="6648" w:hanging="360"/>
      </w:pPr>
      <w:rPr>
        <w:rFonts w:ascii="Wingdings" w:hAnsi="Wingdings" w:hint="default"/>
      </w:rPr>
    </w:lvl>
    <w:lvl w:ilvl="6" w:tplc="08090001" w:tentative="1">
      <w:start w:val="1"/>
      <w:numFmt w:val="bullet"/>
      <w:lvlText w:val=""/>
      <w:lvlJc w:val="left"/>
      <w:pPr>
        <w:ind w:left="7368" w:hanging="360"/>
      </w:pPr>
      <w:rPr>
        <w:rFonts w:ascii="Symbol" w:hAnsi="Symbol" w:hint="default"/>
      </w:rPr>
    </w:lvl>
    <w:lvl w:ilvl="7" w:tplc="08090003" w:tentative="1">
      <w:start w:val="1"/>
      <w:numFmt w:val="bullet"/>
      <w:lvlText w:val="o"/>
      <w:lvlJc w:val="left"/>
      <w:pPr>
        <w:ind w:left="8088" w:hanging="360"/>
      </w:pPr>
      <w:rPr>
        <w:rFonts w:ascii="Courier New" w:hAnsi="Courier New" w:cs="Courier New" w:hint="default"/>
      </w:rPr>
    </w:lvl>
    <w:lvl w:ilvl="8" w:tplc="08090005" w:tentative="1">
      <w:start w:val="1"/>
      <w:numFmt w:val="bullet"/>
      <w:lvlText w:val=""/>
      <w:lvlJc w:val="left"/>
      <w:pPr>
        <w:ind w:left="8808" w:hanging="360"/>
      </w:pPr>
      <w:rPr>
        <w:rFonts w:ascii="Wingdings" w:hAnsi="Wingdings" w:hint="default"/>
      </w:rPr>
    </w:lvl>
  </w:abstractNum>
  <w:num w:numId="1" w16cid:durableId="1951617669">
    <w:abstractNumId w:val="0"/>
  </w:num>
  <w:num w:numId="2" w16cid:durableId="135025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6B4"/>
    <w:rsid w:val="0000385E"/>
    <w:rsid w:val="00016B64"/>
    <w:rsid w:val="000C676E"/>
    <w:rsid w:val="000D5062"/>
    <w:rsid w:val="00172E08"/>
    <w:rsid w:val="001B183E"/>
    <w:rsid w:val="001D473A"/>
    <w:rsid w:val="00206BD1"/>
    <w:rsid w:val="00231D70"/>
    <w:rsid w:val="00255228"/>
    <w:rsid w:val="00261DAF"/>
    <w:rsid w:val="00265065"/>
    <w:rsid w:val="00285B44"/>
    <w:rsid w:val="002B4F12"/>
    <w:rsid w:val="002D590A"/>
    <w:rsid w:val="0037469D"/>
    <w:rsid w:val="00380073"/>
    <w:rsid w:val="00387A68"/>
    <w:rsid w:val="003C0348"/>
    <w:rsid w:val="003D4787"/>
    <w:rsid w:val="00416C69"/>
    <w:rsid w:val="004726B4"/>
    <w:rsid w:val="004C4D01"/>
    <w:rsid w:val="004C638F"/>
    <w:rsid w:val="005530F9"/>
    <w:rsid w:val="00573239"/>
    <w:rsid w:val="005A58C8"/>
    <w:rsid w:val="005D3066"/>
    <w:rsid w:val="005D3684"/>
    <w:rsid w:val="0064341F"/>
    <w:rsid w:val="00654936"/>
    <w:rsid w:val="006706B6"/>
    <w:rsid w:val="00672C1B"/>
    <w:rsid w:val="00685215"/>
    <w:rsid w:val="006B1A7D"/>
    <w:rsid w:val="0076200C"/>
    <w:rsid w:val="007B1E77"/>
    <w:rsid w:val="007C4A61"/>
    <w:rsid w:val="00851991"/>
    <w:rsid w:val="0088400F"/>
    <w:rsid w:val="00910CA9"/>
    <w:rsid w:val="009111C2"/>
    <w:rsid w:val="009141B3"/>
    <w:rsid w:val="0096184D"/>
    <w:rsid w:val="00972159"/>
    <w:rsid w:val="00A4340B"/>
    <w:rsid w:val="00AA5E6C"/>
    <w:rsid w:val="00AC1205"/>
    <w:rsid w:val="00B5640A"/>
    <w:rsid w:val="00C0538F"/>
    <w:rsid w:val="00CA6963"/>
    <w:rsid w:val="00D40289"/>
    <w:rsid w:val="00D76DA8"/>
    <w:rsid w:val="00D77983"/>
    <w:rsid w:val="00E7071F"/>
    <w:rsid w:val="00E725F7"/>
    <w:rsid w:val="00F131E2"/>
    <w:rsid w:val="00F45C56"/>
    <w:rsid w:val="00FA62AD"/>
    <w:rsid w:val="00FF09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E0A0"/>
  <w15:chartTrackingRefBased/>
  <w15:docId w15:val="{37D5E9FB-267C-4689-B5C7-D3FF30E1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6B4"/>
    <w:pPr>
      <w:spacing w:after="0" w:line="240" w:lineRule="auto"/>
    </w:pPr>
    <w:rPr>
      <w:rFonts w:eastAsiaTheme="minorEastAsia"/>
      <w:kern w:val="0"/>
      <w:lang w:eastAsia="en-GB"/>
      <w14:ligatures w14:val="none"/>
    </w:rPr>
  </w:style>
  <w:style w:type="paragraph" w:styleId="Heading1">
    <w:name w:val="heading 1"/>
    <w:basedOn w:val="Normal"/>
    <w:next w:val="Normal"/>
    <w:link w:val="Heading1Char"/>
    <w:uiPriority w:val="9"/>
    <w:qFormat/>
    <w:rsid w:val="00685215"/>
    <w:pPr>
      <w:keepNext/>
      <w:keepLines/>
      <w:spacing w:before="480" w:line="276" w:lineRule="auto"/>
      <w:outlineLvl w:val="0"/>
    </w:pPr>
    <w:rPr>
      <w:rFonts w:ascii="Cambria" w:eastAsia="Times New Roman" w:hAnsi="Cambria" w:cs="Times New Roman"/>
      <w:b/>
      <w:bCs/>
      <w:color w:val="365F91"/>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Simple1">
    <w:name w:val="Table Simple 1"/>
    <w:basedOn w:val="TableNormal"/>
    <w:rsid w:val="004726B4"/>
    <w:pPr>
      <w:spacing w:after="0" w:line="240" w:lineRule="auto"/>
    </w:pPr>
    <w:rPr>
      <w:rFonts w:eastAsiaTheme="minorEastAsia"/>
      <w:kern w:val="0"/>
      <w:lang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4340B"/>
    <w:pPr>
      <w:ind w:left="720"/>
      <w:contextualSpacing/>
    </w:pPr>
  </w:style>
  <w:style w:type="paragraph" w:customStyle="1" w:styleId="Textbody">
    <w:name w:val="Text body"/>
    <w:basedOn w:val="Normal"/>
    <w:rsid w:val="002D590A"/>
    <w:pPr>
      <w:widowControl w:val="0"/>
      <w:suppressAutoHyphens/>
      <w:spacing w:after="120"/>
      <w:jc w:val="both"/>
    </w:pPr>
    <w:rPr>
      <w:rFonts w:ascii="Arial" w:eastAsia="Times New Roman" w:hAnsi="Arial" w:cs="Arial"/>
      <w:color w:val="000000"/>
      <w:sz w:val="20"/>
      <w:szCs w:val="20"/>
      <w:lang w:val="it-IT" w:eastAsia="it-IT"/>
    </w:rPr>
  </w:style>
  <w:style w:type="character" w:customStyle="1" w:styleId="Heading1Char">
    <w:name w:val="Heading 1 Char"/>
    <w:basedOn w:val="DefaultParagraphFont"/>
    <w:link w:val="Heading1"/>
    <w:uiPriority w:val="9"/>
    <w:rsid w:val="00685215"/>
    <w:rPr>
      <w:rFonts w:ascii="Cambria" w:eastAsia="Times New Roman" w:hAnsi="Cambria" w:cs="Times New Roman"/>
      <w:b/>
      <w:bCs/>
      <w:color w:val="365F91"/>
      <w:kern w:val="0"/>
      <w:sz w:val="28"/>
      <w:szCs w:val="28"/>
      <w14:ligatures w14:val="none"/>
    </w:rPr>
  </w:style>
  <w:style w:type="character" w:styleId="CommentReference">
    <w:name w:val="annotation reference"/>
    <w:basedOn w:val="DefaultParagraphFont"/>
    <w:uiPriority w:val="99"/>
    <w:semiHidden/>
    <w:unhideWhenUsed/>
    <w:rsid w:val="00685215"/>
    <w:rPr>
      <w:sz w:val="16"/>
      <w:szCs w:val="16"/>
    </w:rPr>
  </w:style>
  <w:style w:type="paragraph" w:styleId="CommentText">
    <w:name w:val="annotation text"/>
    <w:basedOn w:val="Normal"/>
    <w:link w:val="CommentTextChar"/>
    <w:unhideWhenUsed/>
    <w:rsid w:val="00685215"/>
    <w:pPr>
      <w:spacing w:after="160"/>
    </w:pPr>
    <w:rPr>
      <w:rFonts w:eastAsiaTheme="minorHAnsi"/>
      <w:sz w:val="20"/>
      <w:szCs w:val="20"/>
      <w:lang w:eastAsia="en-US"/>
    </w:rPr>
  </w:style>
  <w:style w:type="character" w:customStyle="1" w:styleId="CommentTextChar">
    <w:name w:val="Comment Text Char"/>
    <w:basedOn w:val="DefaultParagraphFont"/>
    <w:link w:val="CommentText"/>
    <w:rsid w:val="00685215"/>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558334">
      <w:bodyDiv w:val="1"/>
      <w:marLeft w:val="0"/>
      <w:marRight w:val="0"/>
      <w:marTop w:val="0"/>
      <w:marBottom w:val="0"/>
      <w:divBdr>
        <w:top w:val="none" w:sz="0" w:space="0" w:color="auto"/>
        <w:left w:val="none" w:sz="0" w:space="0" w:color="auto"/>
        <w:bottom w:val="none" w:sz="0" w:space="0" w:color="auto"/>
        <w:right w:val="none" w:sz="0" w:space="0" w:color="auto"/>
      </w:divBdr>
      <w:divsChild>
        <w:div w:id="753471654">
          <w:marLeft w:val="0"/>
          <w:marRight w:val="0"/>
          <w:marTop w:val="0"/>
          <w:marBottom w:val="0"/>
          <w:divBdr>
            <w:top w:val="none" w:sz="0" w:space="0" w:color="auto"/>
            <w:left w:val="none" w:sz="0" w:space="0" w:color="auto"/>
            <w:bottom w:val="none" w:sz="0" w:space="0" w:color="auto"/>
            <w:right w:val="none" w:sz="0" w:space="0" w:color="auto"/>
          </w:divBdr>
        </w:div>
        <w:div w:id="1206258186">
          <w:marLeft w:val="0"/>
          <w:marRight w:val="0"/>
          <w:marTop w:val="0"/>
          <w:marBottom w:val="0"/>
          <w:divBdr>
            <w:top w:val="none" w:sz="0" w:space="0" w:color="auto"/>
            <w:left w:val="none" w:sz="0" w:space="0" w:color="auto"/>
            <w:bottom w:val="none" w:sz="0" w:space="0" w:color="auto"/>
            <w:right w:val="none" w:sz="0" w:space="0" w:color="auto"/>
          </w:divBdr>
        </w:div>
        <w:div w:id="531964673">
          <w:marLeft w:val="0"/>
          <w:marRight w:val="0"/>
          <w:marTop w:val="0"/>
          <w:marBottom w:val="0"/>
          <w:divBdr>
            <w:top w:val="none" w:sz="0" w:space="0" w:color="auto"/>
            <w:left w:val="none" w:sz="0" w:space="0" w:color="auto"/>
            <w:bottom w:val="none" w:sz="0" w:space="0" w:color="auto"/>
            <w:right w:val="none" w:sz="0" w:space="0" w:color="auto"/>
          </w:divBdr>
        </w:div>
        <w:div w:id="32002241">
          <w:marLeft w:val="0"/>
          <w:marRight w:val="0"/>
          <w:marTop w:val="0"/>
          <w:marBottom w:val="0"/>
          <w:divBdr>
            <w:top w:val="none" w:sz="0" w:space="0" w:color="auto"/>
            <w:left w:val="none" w:sz="0" w:space="0" w:color="auto"/>
            <w:bottom w:val="none" w:sz="0" w:space="0" w:color="auto"/>
            <w:right w:val="none" w:sz="0" w:space="0" w:color="auto"/>
          </w:divBdr>
        </w:div>
        <w:div w:id="485437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10</cp:revision>
  <dcterms:created xsi:type="dcterms:W3CDTF">2023-09-29T10:09:00Z</dcterms:created>
  <dcterms:modified xsi:type="dcterms:W3CDTF">2023-09-29T12:57:00Z</dcterms:modified>
</cp:coreProperties>
</file>